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FD86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bookmarkStart w:id="0" w:name="page1"/>
      <w:bookmarkStart w:id="1" w:name="_GoBack"/>
      <w:bookmarkEnd w:id="0"/>
      <w:bookmarkEnd w:id="1"/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Министерство образования и науки Амурской области </w:t>
      </w:r>
    </w:p>
    <w:p w14:paraId="043DE1A3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>Государственное профессиональное образовательное автономное</w:t>
      </w:r>
    </w:p>
    <w:p w14:paraId="5505E987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 учреждение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Амурской области</w:t>
      </w:r>
    </w:p>
    <w:p w14:paraId="5EDCCC8A" w14:textId="1C3B314B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«Амурский казачий колледж»</w:t>
      </w:r>
    </w:p>
    <w:p w14:paraId="579FA49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27958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356F8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103791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4916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801B5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4A75CF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A59EF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CFFE3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D5741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7775DC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14:paraId="395481B1" w14:textId="6BF44CF3" w:rsidR="00B65B22" w:rsidRPr="0031257F" w:rsidRDefault="00502D47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</w:t>
      </w:r>
      <w:r w:rsidR="00B65B22" w:rsidRPr="0031257F">
        <w:rPr>
          <w:rFonts w:ascii="Times New Roman" w:hAnsi="Times New Roman"/>
          <w:b/>
          <w:bCs/>
          <w:sz w:val="27"/>
          <w:szCs w:val="27"/>
          <w:lang w:val="ru-RU"/>
        </w:rPr>
        <w:t>ПРОГРАММА ПОДГОТОВКИ КВАЛИФИЦИРОВАННЫХ РАБОЧИХ, СЛУЖАЩИХ</w:t>
      </w:r>
    </w:p>
    <w:p w14:paraId="7A002F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14:paraId="7425778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ПО ПРОФЕССИИ</w:t>
      </w:r>
    </w:p>
    <w:p w14:paraId="5C68066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DCAA7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14:paraId="02949CD9" w14:textId="25DEC54B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35.01.11 (110800.01)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1A51F2D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DE23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FC77B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888A8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FAE3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8B383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14:paraId="10F96849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Квалификация:   </w:t>
      </w:r>
    </w:p>
    <w:p w14:paraId="4B227031" w14:textId="6E4386D1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оператор животноводческих комплексов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и механизированных ферм;</w:t>
      </w:r>
    </w:p>
    <w:p w14:paraId="0336E01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6B3EC4F7" w14:textId="77777777" w:rsidR="00B65B22" w:rsidRPr="0031257F" w:rsidRDefault="00B65B22" w:rsidP="00B65B2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слесарь по ремонту сельскохозяйственных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машин и оборудования;</w:t>
      </w:r>
    </w:p>
    <w:p w14:paraId="62171A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2B7146A0" w14:textId="77777777" w:rsidR="00B65B22" w:rsidRPr="0031257F" w:rsidRDefault="00B65B22" w:rsidP="00B65B22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тракторист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- машинист сельскохозяйственного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1257F">
        <w:rPr>
          <w:rFonts w:ascii="Times New Roman" w:hAnsi="Times New Roman"/>
          <w:sz w:val="28"/>
          <w:szCs w:val="28"/>
          <w:lang w:val="ru-RU"/>
        </w:rPr>
        <w:t>категорий;</w:t>
      </w:r>
    </w:p>
    <w:p w14:paraId="33AF2F0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62AB331F" w14:textId="77777777" w:rsidR="00B65B22" w:rsidRPr="0031257F" w:rsidRDefault="00B65B22" w:rsidP="00B65B22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водитель автомобиля</w:t>
      </w:r>
    </w:p>
    <w:p w14:paraId="5CD50C7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4C3A1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5EB1F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ADF4B7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360020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53ABE0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999EE1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14EA08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14:paraId="0070FD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Очная форма обучения</w:t>
      </w:r>
    </w:p>
    <w:p w14:paraId="09C5D2D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535E6B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DF9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0364D2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3A483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CF2A7D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1E1F8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2AD3765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A32E8F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E21472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40FD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FD189E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A4E74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4A09CE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66EA58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B3908E4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16BAE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10D83A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E80F6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14:paraId="04866C4F" w14:textId="3372D08A" w:rsidR="00B65B22" w:rsidRPr="000B38A9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  <w:lang w:val="ru-RU"/>
        </w:rPr>
      </w:pPr>
      <w:r w:rsidRPr="000B38A9">
        <w:rPr>
          <w:rFonts w:ascii="Times New Roman" w:hAnsi="Times New Roman"/>
          <w:sz w:val="28"/>
          <w:szCs w:val="28"/>
          <w:lang w:val="ru-RU"/>
        </w:rPr>
        <w:t>202</w:t>
      </w:r>
      <w:r w:rsidR="00E03C05">
        <w:rPr>
          <w:rFonts w:ascii="Times New Roman" w:hAnsi="Times New Roman"/>
          <w:sz w:val="28"/>
          <w:szCs w:val="28"/>
          <w:lang w:val="ru-RU"/>
        </w:rPr>
        <w:t>2</w:t>
      </w:r>
      <w:r w:rsidR="00C50E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3F5B64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5F196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5FAE6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B1D792" w14:textId="77777777" w:rsidR="00B65B22" w:rsidRPr="00C24507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</w:p>
    <w:tbl>
      <w:tblPr>
        <w:tblStyle w:val="a3"/>
        <w:tblpPr w:leftFromText="180" w:rightFromText="180" w:vertAnchor="text" w:horzAnchor="page" w:tblpX="1402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539"/>
      </w:tblGrid>
      <w:tr w:rsidR="00B65B22" w:rsidRPr="004010D7" w14:paraId="7D02FDBA" w14:textId="77777777" w:rsidTr="001D6ADC">
        <w:tc>
          <w:tcPr>
            <w:tcW w:w="5208" w:type="dxa"/>
          </w:tcPr>
          <w:p w14:paraId="05A7BA29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9D5A44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Рассмотрена на заседании Методического совета</w:t>
            </w:r>
          </w:p>
          <w:p w14:paraId="459C8BFD" w14:textId="76CA19EA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E03C0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="00E03C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01.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03C05">
              <w:rPr>
                <w:rFonts w:ascii="Times New Roman" w:hAnsi="Times New Roman"/>
                <w:sz w:val="28"/>
                <w:szCs w:val="28"/>
                <w:lang w:val="ru-RU"/>
              </w:rPr>
              <w:t>09. 2022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14:paraId="21B345F9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9" w:type="dxa"/>
          </w:tcPr>
          <w:p w14:paraId="75902BDC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14:paraId="36EF7EEC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Директор ГПОАУ АО</w:t>
            </w:r>
          </w:p>
          <w:p w14:paraId="1CE50212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Амурский казачий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188D3A51" w14:textId="00E9F152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______________</w:t>
            </w:r>
            <w:r w:rsidR="003C3F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С.С.Каюков</w:t>
            </w:r>
            <w:proofErr w:type="spellEnd"/>
          </w:p>
        </w:tc>
      </w:tr>
    </w:tbl>
    <w:p w14:paraId="76CCD3A2" w14:textId="77777777" w:rsidR="00B65B22" w:rsidRPr="00C24507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DFF2DA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74588E" w14:textId="77777777" w:rsidR="00B65B22" w:rsidRPr="003875B5" w:rsidRDefault="00B65B22" w:rsidP="00B65B2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C35">
        <w:rPr>
          <w:rFonts w:ascii="Times New Roman" w:hAnsi="Times New Roman"/>
          <w:sz w:val="28"/>
          <w:szCs w:val="28"/>
          <w:lang w:val="ru-RU"/>
        </w:rPr>
        <w:t>Программа подготовки квалифицированных рабочих, служащи</w:t>
      </w:r>
      <w:r>
        <w:rPr>
          <w:rFonts w:ascii="Times New Roman" w:hAnsi="Times New Roman"/>
          <w:sz w:val="28"/>
          <w:szCs w:val="28"/>
          <w:lang w:val="ru-RU"/>
        </w:rPr>
        <w:t>х (ППКРС) по профессии 35.01.11 «</w:t>
      </w:r>
      <w:r w:rsidRPr="00CA4C35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  <w:szCs w:val="28"/>
          <w:lang w:val="ru-RU"/>
        </w:rPr>
        <w:t>среднего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 110800.01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A4C35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A4C35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утвержденного приказом Министерства образования и науки Российской Федерации от 02 августа 2013 г. № 855 и зарегистрированного в Минюсте Р</w:t>
      </w:r>
      <w:r>
        <w:rPr>
          <w:rFonts w:ascii="Times New Roman" w:hAnsi="Times New Roman"/>
          <w:sz w:val="28"/>
          <w:szCs w:val="28"/>
          <w:lang w:val="ru-RU"/>
        </w:rPr>
        <w:t>Ф от 20 августа 2013 г. № 29637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(в ред. Приказа Минобрнауки РФ от 09.04.2015 N 391)</w:t>
      </w:r>
    </w:p>
    <w:p w14:paraId="467624BD" w14:textId="77777777" w:rsidR="00B65B22" w:rsidRPr="003875B5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6C48E4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3531AF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C00520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69194E3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A099066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F55AEB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ADB63E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93576A9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3162143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14:paraId="4306E872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4C35">
        <w:rPr>
          <w:rFonts w:ascii="Times New Roman" w:hAnsi="Times New Roman"/>
          <w:sz w:val="28"/>
          <w:szCs w:val="28"/>
          <w:lang w:val="ru-RU"/>
        </w:rPr>
        <w:t>Организация - разработчик:</w:t>
      </w:r>
    </w:p>
    <w:p w14:paraId="7B1046D6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3A7A6F63" w14:textId="29DB8373" w:rsidR="00B65B22" w:rsidRPr="003875B5" w:rsidRDefault="00B65B22" w:rsidP="00B6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B5">
        <w:rPr>
          <w:rFonts w:ascii="Times New Roman" w:hAnsi="Times New Roman"/>
          <w:b/>
          <w:sz w:val="28"/>
          <w:szCs w:val="28"/>
          <w:lang w:val="ru-RU"/>
        </w:rPr>
        <w:t>Государственное профессиональное образовательное автономное учреждение Амурской области «Амурский казачий колледж», с.</w:t>
      </w:r>
      <w:r w:rsidR="003C3F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b/>
          <w:sz w:val="28"/>
          <w:szCs w:val="28"/>
          <w:lang w:val="ru-RU"/>
        </w:rPr>
        <w:t>Константиновка</w:t>
      </w:r>
      <w:r>
        <w:rPr>
          <w:rFonts w:ascii="Times New Roman" w:hAnsi="Times New Roman"/>
          <w:b/>
          <w:sz w:val="28"/>
          <w:szCs w:val="28"/>
          <w:lang w:val="ru-RU"/>
        </w:rPr>
        <w:t>, Амурская область.</w:t>
      </w:r>
    </w:p>
    <w:p w14:paraId="060FF55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D4301C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A8624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CCFD52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C300C7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A5ACA8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81992B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1E23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753982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D00DE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55514F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C11FDD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438D8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F9A24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773568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ECACA5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C2256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721D58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80998A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331F4C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E87E29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E0C77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F41D56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BA553D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08D72F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D81034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6719C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353B09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CAB7D61" w14:textId="77777777" w:rsidR="00B65B22" w:rsidRPr="00C24507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F5E63A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CA4C35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14:paraId="498E1FCD" w14:textId="77777777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4"/>
          <w:szCs w:val="24"/>
          <w:lang w:val="ru-RU"/>
        </w:rPr>
      </w:pPr>
    </w:p>
    <w:p w14:paraId="6C66E86A" w14:textId="77777777" w:rsidR="00B65B22" w:rsidRPr="003875B5" w:rsidRDefault="00B65B22" w:rsidP="00B65B2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875B5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14:paraId="42EF2EC2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/>
          <w:sz w:val="28"/>
          <w:szCs w:val="28"/>
          <w:lang w:val="ru-RU"/>
        </w:rPr>
      </w:pPr>
    </w:p>
    <w:p w14:paraId="44621DE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 xml:space="preserve">1.1. Программа подготовки квалифицированных рабочих, служащих </w:t>
      </w:r>
    </w:p>
    <w:p w14:paraId="6CE192E1" w14:textId="385F8AF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Нормативные документы для разработки ППКРС </w:t>
      </w:r>
    </w:p>
    <w:p w14:paraId="24CCA9BE" w14:textId="03215B3F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Общая характеристика ППКРС </w:t>
      </w:r>
    </w:p>
    <w:p w14:paraId="5A9895FE" w14:textId="31B621D5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Цель (миссия) ППКРС </w:t>
      </w:r>
    </w:p>
    <w:p w14:paraId="2ABF256A" w14:textId="333CA6B9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Срок освоения ППКРС </w:t>
      </w:r>
    </w:p>
    <w:p w14:paraId="020B1BD1" w14:textId="38D4D67B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Трудоемкость ППКРС </w:t>
      </w:r>
    </w:p>
    <w:p w14:paraId="7F36DF43" w14:textId="58350D4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Особенности ППКРС</w:t>
      </w:r>
    </w:p>
    <w:p w14:paraId="77201256" w14:textId="064AC8B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Требования к поступающим в колледж </w:t>
      </w:r>
    </w:p>
    <w:p w14:paraId="246C6DE5" w14:textId="7E02D43E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Возможности продолжения образования выпускника </w:t>
      </w:r>
    </w:p>
    <w:p w14:paraId="6EC0BF62" w14:textId="4D953E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Основные пользователи ППКРС</w:t>
      </w:r>
    </w:p>
    <w:p w14:paraId="737B0098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0D2B9E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2.Характеристика профессиональной деятельности выпускника</w:t>
      </w:r>
    </w:p>
    <w:p w14:paraId="3F33E343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4A24839" w14:textId="718A4374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</w:t>
      </w:r>
    </w:p>
    <w:p w14:paraId="20B9861B" w14:textId="604AAC61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Объекты профессиональной деятельности </w:t>
      </w:r>
    </w:p>
    <w:p w14:paraId="085A73A8" w14:textId="2BC3ED2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</w:t>
      </w:r>
    </w:p>
    <w:p w14:paraId="1113B034" w14:textId="166E3BA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Задачи профессиональной деятельности выпускника</w:t>
      </w:r>
    </w:p>
    <w:p w14:paraId="3B5B68E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3CD4074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3.Требования к результатам освоения ППКРС</w:t>
      </w:r>
    </w:p>
    <w:p w14:paraId="2D2768A9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BE6F4A2" w14:textId="1DF23B06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Общие компетенции</w:t>
      </w:r>
    </w:p>
    <w:p w14:paraId="4643D181" w14:textId="70CF1D1C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 и профессиональные компетенции</w:t>
      </w:r>
    </w:p>
    <w:p w14:paraId="32C915DC" w14:textId="18354D02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учебным дисциплинам и профессиональным модулям</w:t>
      </w:r>
    </w:p>
    <w:p w14:paraId="6758642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506EDB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4.Документы, регламентирующие содержание и организацию учебного процесса</w:t>
      </w:r>
    </w:p>
    <w:p w14:paraId="35DAF64D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EB5661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Базисный учебный план </w:t>
      </w:r>
    </w:p>
    <w:p w14:paraId="2C27B9DF" w14:textId="601AC50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4.2. Учебный план ППКРС</w:t>
      </w:r>
    </w:p>
    <w:p w14:paraId="0B1267F2" w14:textId="2EA20D7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Учебный план очной формы получения образования</w:t>
      </w:r>
    </w:p>
    <w:p w14:paraId="5C2A70C6" w14:textId="19EC0233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</w:t>
      </w:r>
    </w:p>
    <w:p w14:paraId="63354F2B" w14:textId="7E06096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Учебные и производственные практики</w:t>
      </w:r>
    </w:p>
    <w:p w14:paraId="0F2B0C6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1876E7D" w14:textId="48A42038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5.Контроль и оценка результатов освоения ППКРС</w:t>
      </w:r>
    </w:p>
    <w:p w14:paraId="43A6653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6184A99E" w14:textId="5B74CFCC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</w:p>
    <w:p w14:paraId="396C0D22" w14:textId="2B549B9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Требования к выпускным квалификационным работам</w:t>
      </w:r>
    </w:p>
    <w:p w14:paraId="0140991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63CA7C5" w14:textId="67E147C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FD09C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96E15F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7. К</w:t>
      </w:r>
      <w:r>
        <w:rPr>
          <w:rFonts w:ascii="Times New Roman" w:hAnsi="Times New Roman"/>
          <w:sz w:val="28"/>
          <w:szCs w:val="28"/>
          <w:lang w:val="ru-RU"/>
        </w:rPr>
        <w:t>адровое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4E6D96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14:paraId="7ECF1C28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ru-RU"/>
        </w:rPr>
      </w:pPr>
    </w:p>
    <w:p w14:paraId="6A7836B8" w14:textId="77777777" w:rsidR="00B65B22" w:rsidRPr="00E111EB" w:rsidRDefault="00B65B22" w:rsidP="00B65B2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7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14:paraId="20D82B5B" w14:textId="77777777" w:rsidR="00B65B22" w:rsidRPr="0031257F" w:rsidRDefault="00B65B22" w:rsidP="00E8752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Программа подготовки квалифицированных рабочих, служащих</w:t>
      </w:r>
    </w:p>
    <w:p w14:paraId="2003F4D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запросов обучающихся и реализуется колледжем </w:t>
      </w:r>
      <w:r w:rsidRPr="003C3FFA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образования.</w:t>
      </w:r>
    </w:p>
    <w:p w14:paraId="52D57B9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профессии среднего профессионального образования (ФГОС СПО), утвержденного приказом Министерства образования и науки Российской Федерац</w:t>
      </w:r>
      <w:r>
        <w:rPr>
          <w:rFonts w:ascii="Times New Roman" w:hAnsi="Times New Roman"/>
          <w:sz w:val="28"/>
          <w:szCs w:val="28"/>
          <w:lang w:val="ru-RU"/>
        </w:rPr>
        <w:t xml:space="preserve">ии от 02 августа 2013 г. № 855 </w:t>
      </w:r>
      <w:r w:rsidRPr="003875B5">
        <w:rPr>
          <w:rFonts w:ascii="Times New Roman" w:hAnsi="Times New Roman"/>
          <w:sz w:val="28"/>
          <w:szCs w:val="28"/>
          <w:lang w:val="ru-RU"/>
        </w:rPr>
        <w:t>(в ред. Приказа Минобрнауки РФ от 09.04.2015 N 391)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F3C16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программы дисциплин, профессиональных модулей, учебной и производственной практик и другие методические материалы, обеспечивающие качественную подготовку обучающихся.</w:t>
      </w:r>
    </w:p>
    <w:p w14:paraId="3C503D7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ежегодно пересматривается и обновляется в части содержания учебных планов, состава и содержания программ дисциплин, программ профессиональных модулей, программы практик, методических материалов, обеспечивающих качество подготовки обучающихся.</w:t>
      </w:r>
    </w:p>
    <w:p w14:paraId="6D52503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реализуется в совместной образовательной, производственной, общественной и иной деятельности обучающихся и работников колледжа.</w:t>
      </w:r>
    </w:p>
    <w:p w14:paraId="09DC86A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ППКРС предусматривает изучение следующих учебных циклов:</w:t>
      </w:r>
    </w:p>
    <w:p w14:paraId="6C27914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общепрофессионального; </w:t>
      </w:r>
    </w:p>
    <w:p w14:paraId="44FE6435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профессионального;</w:t>
      </w:r>
    </w:p>
    <w:p w14:paraId="6E571D4B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и разделов:</w:t>
      </w:r>
    </w:p>
    <w:p w14:paraId="1F0BB07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физическая культура; </w:t>
      </w:r>
    </w:p>
    <w:p w14:paraId="1E7EC17E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обучение); </w:t>
      </w:r>
    </w:p>
    <w:p w14:paraId="7FD1D1F1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производственная практика;</w:t>
      </w:r>
    </w:p>
    <w:p w14:paraId="2F6FFC38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промежуточная аттестация;</w:t>
      </w:r>
    </w:p>
    <w:p w14:paraId="762BB8F2" w14:textId="1CE11539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аттестация.</w:t>
      </w:r>
    </w:p>
    <w:p w14:paraId="06631C7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Обязательная часть ППКРС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определяются колледжем.</w:t>
      </w:r>
    </w:p>
    <w:p w14:paraId="2348DBE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</w:t>
      </w:r>
      <w:r>
        <w:rPr>
          <w:rFonts w:ascii="Times New Roman" w:hAnsi="Times New Roman"/>
          <w:sz w:val="28"/>
          <w:szCs w:val="28"/>
          <w:lang w:val="ru-RU"/>
        </w:rPr>
        <w:t>деятельности. В</w:t>
      </w:r>
      <w:r w:rsidRPr="00E11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состав профессионального модуля входит один междисциплинарный курс. При освоении обучающимися профессиональных модулей проводятся производственная практика и /или учебная практика (производственное обучение).</w:t>
      </w:r>
    </w:p>
    <w:p w14:paraId="3D29D7E2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9"/>
      <w:bookmarkEnd w:id="5"/>
    </w:p>
    <w:p w14:paraId="094BC9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1.2. Нормативные документы для разработки ППКРС</w:t>
      </w:r>
    </w:p>
    <w:p w14:paraId="3B728A09" w14:textId="01F7FC7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Нормативную основу разработки ППКРС по профессии 35.01.11 (110800.01)</w:t>
      </w:r>
      <w:r w:rsidRPr="009754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составляют:</w:t>
      </w:r>
    </w:p>
    <w:p w14:paraId="34265350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Федерации»; </w:t>
      </w:r>
    </w:p>
    <w:p w14:paraId="3D56E7F3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профессии 110800.01 (35.01.11) Мастер сельскохозяйственного производства, утвержденного приказом Министерства образования и науки Российской Федерации от 02 августа 2013 г. № 855 и зарегистрированного в Минюсте РФ от 20 августа 2013 г. № 29637. </w:t>
      </w:r>
    </w:p>
    <w:p w14:paraId="4A0D1E7B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 </w:t>
      </w:r>
    </w:p>
    <w:p w14:paraId="74574047" w14:textId="68CFEDEB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Приказ Минобрнауки России №885, Минпросвещения России №390 от 05.08.2020 «О практической подготовке обучающихся»</w:t>
      </w:r>
      <w:r w:rsidRPr="00502D47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5249DDB3" w14:textId="6CD4D73C" w:rsidR="00B65B22" w:rsidRPr="00502D47" w:rsidRDefault="00140850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Приказ Минпросвещения России от 26.08.2020 №438 «Об утверждении Порядка организации и осуществления образовательной деятельности по основным программам профессионального обучения»;</w:t>
      </w:r>
      <w:r w:rsidR="00B65B22" w:rsidRPr="00502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CB0A3E" w14:textId="043ADE4F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Российской Федерации от 20.10.2010г. № 12-696 «О разъяснениях по формированию учебного плана ОПОП НПО и СПО»; </w:t>
      </w:r>
    </w:p>
    <w:p w14:paraId="616F327F" w14:textId="11CF1C3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13.10.2020 №1681 «О целевом обучении по</w:t>
      </w:r>
      <w:r w:rsidR="00140850" w:rsidRPr="00502D47">
        <w:rPr>
          <w:rFonts w:ascii="Times New Roman" w:hAnsi="Times New Roman"/>
          <w:sz w:val="28"/>
          <w:szCs w:val="28"/>
          <w:lang w:val="ru-RU"/>
        </w:rPr>
        <w:t xml:space="preserve"> общеобразовательным программам среднего профессионального и высшего образования»;</w:t>
      </w:r>
    </w:p>
    <w:p w14:paraId="6654F42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 ФИРО по формированию учебного плана ОПОП НПО/СПО»; </w:t>
      </w:r>
    </w:p>
    <w:p w14:paraId="64270096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474E6FD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27250317" w14:textId="1F6BC395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Устав ГПОАУ АО «Амурский казачий колледж» </w:t>
      </w:r>
    </w:p>
    <w:p w14:paraId="51F4527C" w14:textId="77777777" w:rsidR="00B65B22" w:rsidRPr="00850AE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50D43AD" w14:textId="5495FCC8" w:rsidR="00B65B22" w:rsidRPr="00D7028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1.3.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ППКРС</w:t>
      </w:r>
    </w:p>
    <w:p w14:paraId="08EA1B84" w14:textId="190F5C8D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1.3.1. Цель (миссия) ППКРС</w:t>
      </w:r>
    </w:p>
    <w:p w14:paraId="182E5E5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14:paraId="45E6CD3B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 колледжа в результате освоения 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будет профессионально готов к деятельности по:</w:t>
      </w:r>
    </w:p>
    <w:p w14:paraId="425C3A28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1"/>
      <w:bookmarkEnd w:id="6"/>
      <w:r w:rsidRPr="00502D47">
        <w:rPr>
          <w:rFonts w:ascii="Times New Roman" w:hAnsi="Times New Roman"/>
          <w:sz w:val="28"/>
          <w:szCs w:val="28"/>
          <w:lang w:val="ru-RU"/>
        </w:rPr>
        <w:t>выполнению механизированных работ по возделыванию и уборке</w:t>
      </w:r>
    </w:p>
    <w:p w14:paraId="672FF5AF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8" w:lineRule="auto"/>
        <w:ind w:left="567" w:right="238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сельскохозяйственных культур; </w:t>
      </w:r>
    </w:p>
    <w:p w14:paraId="35F11CA8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9" w:lineRule="auto"/>
        <w:ind w:left="567" w:right="124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выполнению механизированных работ на животноводческих </w:t>
      </w:r>
      <w:r w:rsidRPr="00502D47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комплексах и механизированных фермах; </w:t>
      </w:r>
    </w:p>
    <w:p w14:paraId="7DE529F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8" w:lineRule="auto"/>
        <w:ind w:left="567"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выполнению слесарных работ по ремонту и техническому обслуживанию сельскохозяйственных машин и оборудования; </w:t>
      </w:r>
    </w:p>
    <w:p w14:paraId="5B875612" w14:textId="77777777" w:rsidR="00B65B22" w:rsidRPr="0031257F" w:rsidRDefault="00B65B22" w:rsidP="00502D47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8"/>
          <w:szCs w:val="28"/>
          <w:lang w:val="ru-RU"/>
        </w:rPr>
      </w:pPr>
    </w:p>
    <w:p w14:paraId="71FDE80C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транспортировке грузов и перевозке пассажиров; </w:t>
      </w:r>
    </w:p>
    <w:p w14:paraId="34BC09B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ind w:left="567" w:right="22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формированию потребности к постоянному развитию и инновационной деятельности в профессиональной сфере, в том числе и к продолжению образования. </w:t>
      </w:r>
    </w:p>
    <w:p w14:paraId="2CCCDC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1.3.2. Срок освоения ППКРС</w:t>
      </w:r>
    </w:p>
    <w:p w14:paraId="4A42C78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7EED88C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7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определяется образовательной базой приема и составляет:</w:t>
      </w:r>
    </w:p>
    <w:p w14:paraId="79A5AC29" w14:textId="7D5E432B" w:rsidR="00B65B22" w:rsidRPr="0031257F" w:rsidRDefault="00B65B22" w:rsidP="00E875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  на базе среднего общего образования – 1 год и 10 месяцев (95 недель);</w:t>
      </w:r>
    </w:p>
    <w:p w14:paraId="63CA879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6BC1B9CC" w14:textId="7B10D5DF" w:rsidR="00B65B22" w:rsidRPr="00F30ACB" w:rsidRDefault="00B65B22" w:rsidP="00E87520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30ACB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 – 3 года 10 месяцев (</w:t>
      </w:r>
      <w:r w:rsidR="00C66B7A">
        <w:rPr>
          <w:rFonts w:ascii="Times New Roman" w:hAnsi="Times New Roman"/>
          <w:sz w:val="28"/>
          <w:szCs w:val="28"/>
          <w:lang w:val="ru-RU"/>
        </w:rPr>
        <w:t>208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 недель).</w:t>
      </w:r>
      <w:r w:rsidRPr="00F30AC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14:paraId="0201BB8D" w14:textId="2443C06F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3E32">
        <w:rPr>
          <w:rFonts w:ascii="Times New Roman" w:hAnsi="Times New Roman"/>
          <w:b/>
          <w:sz w:val="28"/>
          <w:szCs w:val="28"/>
          <w:lang w:val="ru-RU"/>
        </w:rPr>
        <w:t>1.3.3.</w:t>
      </w:r>
      <w:r w:rsidR="001408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Трудоёмкость</w:t>
      </w:r>
      <w:r w:rsidRPr="0031257F">
        <w:rPr>
          <w:rFonts w:ascii="Times New Roman" w:hAnsi="Times New Roman"/>
          <w:b/>
          <w:bCs/>
          <w:sz w:val="28"/>
          <w:szCs w:val="28"/>
        </w:rPr>
        <w:t xml:space="preserve"> ППКРС</w:t>
      </w:r>
    </w:p>
    <w:p w14:paraId="1784CE3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977"/>
      </w:tblGrid>
      <w:tr w:rsidR="004604F1" w:rsidRPr="004604F1" w14:paraId="06603AC9" w14:textId="77777777" w:rsidTr="001D6ADC">
        <w:tc>
          <w:tcPr>
            <w:tcW w:w="4395" w:type="dxa"/>
            <w:vMerge w:val="restart"/>
          </w:tcPr>
          <w:p w14:paraId="5CE6E998" w14:textId="77777777" w:rsidR="00B65B22" w:rsidRPr="00282E60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Учебные циклы</w:t>
            </w:r>
          </w:p>
        </w:tc>
        <w:tc>
          <w:tcPr>
            <w:tcW w:w="5386" w:type="dxa"/>
            <w:gridSpan w:val="2"/>
          </w:tcPr>
          <w:p w14:paraId="219C5B1D" w14:textId="77777777" w:rsidR="00B65B22" w:rsidRPr="00282E60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Образовательная база приема</w:t>
            </w:r>
          </w:p>
        </w:tc>
      </w:tr>
      <w:tr w:rsidR="004604F1" w:rsidRPr="004604F1" w14:paraId="23ED459A" w14:textId="77777777" w:rsidTr="00BF16F8">
        <w:tc>
          <w:tcPr>
            <w:tcW w:w="4395" w:type="dxa"/>
            <w:vMerge/>
          </w:tcPr>
          <w:p w14:paraId="34BBDCEE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gridSpan w:val="2"/>
          </w:tcPr>
          <w:p w14:paraId="6905F0A1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Основное общее образование</w:t>
            </w:r>
          </w:p>
        </w:tc>
      </w:tr>
      <w:tr w:rsidR="004604F1" w:rsidRPr="004604F1" w14:paraId="4F85A2AC" w14:textId="77777777" w:rsidTr="00C66B7A">
        <w:tc>
          <w:tcPr>
            <w:tcW w:w="4395" w:type="dxa"/>
            <w:vMerge/>
          </w:tcPr>
          <w:p w14:paraId="6093FB1C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14:paraId="222DE398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недель</w:t>
            </w:r>
          </w:p>
        </w:tc>
        <w:tc>
          <w:tcPr>
            <w:tcW w:w="2977" w:type="dxa"/>
          </w:tcPr>
          <w:p w14:paraId="5580F6B7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604F1" w:rsidRPr="004604F1" w14:paraId="2A428C72" w14:textId="77777777" w:rsidTr="00C66B7A">
        <w:tc>
          <w:tcPr>
            <w:tcW w:w="4395" w:type="dxa"/>
          </w:tcPr>
          <w:p w14:paraId="54BE724E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Аудиторная нагрузка</w:t>
            </w:r>
          </w:p>
        </w:tc>
        <w:tc>
          <w:tcPr>
            <w:tcW w:w="2409" w:type="dxa"/>
            <w:vMerge w:val="restart"/>
          </w:tcPr>
          <w:p w14:paraId="69B38CFA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83430DB" w14:textId="3D441309" w:rsidR="00C66B7A" w:rsidRPr="00282E60" w:rsidRDefault="008D29A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176</w:t>
            </w:r>
          </w:p>
        </w:tc>
        <w:tc>
          <w:tcPr>
            <w:tcW w:w="2977" w:type="dxa"/>
          </w:tcPr>
          <w:p w14:paraId="754319D2" w14:textId="42075C5E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3666</w:t>
            </w:r>
          </w:p>
        </w:tc>
      </w:tr>
      <w:tr w:rsidR="004604F1" w:rsidRPr="004604F1" w14:paraId="5708BA09" w14:textId="77777777" w:rsidTr="00C66B7A">
        <w:tc>
          <w:tcPr>
            <w:tcW w:w="4395" w:type="dxa"/>
          </w:tcPr>
          <w:p w14:paraId="5612AE54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2409" w:type="dxa"/>
            <w:vMerge/>
          </w:tcPr>
          <w:p w14:paraId="4CD80D9A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178EA97C" w14:textId="53320CA5" w:rsidR="00C66B7A" w:rsidRPr="00282E60" w:rsidRDefault="00282E60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1552</w:t>
            </w:r>
          </w:p>
        </w:tc>
      </w:tr>
      <w:tr w:rsidR="004604F1" w:rsidRPr="004604F1" w14:paraId="71D03420" w14:textId="77777777" w:rsidTr="00C66B7A">
        <w:tc>
          <w:tcPr>
            <w:tcW w:w="4395" w:type="dxa"/>
          </w:tcPr>
          <w:p w14:paraId="04D5C9C2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409" w:type="dxa"/>
          </w:tcPr>
          <w:p w14:paraId="02E761B9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019CA770" w14:textId="17461B21" w:rsidR="00C66B7A" w:rsidRPr="00282E60" w:rsidRDefault="00282E60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255</w:t>
            </w:r>
          </w:p>
        </w:tc>
      </w:tr>
      <w:tr w:rsidR="004604F1" w:rsidRPr="004604F1" w14:paraId="40BB797A" w14:textId="77777777" w:rsidTr="00C66B7A">
        <w:tc>
          <w:tcPr>
            <w:tcW w:w="4395" w:type="dxa"/>
          </w:tcPr>
          <w:p w14:paraId="5B6CA88D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409" w:type="dxa"/>
          </w:tcPr>
          <w:p w14:paraId="2DCB0EFA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620A5067" w14:textId="589880E2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5473</w:t>
            </w:r>
          </w:p>
        </w:tc>
      </w:tr>
      <w:tr w:rsidR="004604F1" w:rsidRPr="004604F1" w14:paraId="165491D8" w14:textId="77777777" w:rsidTr="00C66B7A">
        <w:tc>
          <w:tcPr>
            <w:tcW w:w="4395" w:type="dxa"/>
          </w:tcPr>
          <w:p w14:paraId="73301309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Учебная практика (производственное обучение)</w:t>
            </w:r>
          </w:p>
        </w:tc>
        <w:tc>
          <w:tcPr>
            <w:tcW w:w="2409" w:type="dxa"/>
          </w:tcPr>
          <w:p w14:paraId="2AD9DE77" w14:textId="437B24BA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7428275E" w14:textId="6DA47D70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</w:tcPr>
          <w:p w14:paraId="5FD640CB" w14:textId="72B3BB5F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39809EB0" w14:textId="2A7325C0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396</w:t>
            </w:r>
          </w:p>
        </w:tc>
      </w:tr>
      <w:tr w:rsidR="004604F1" w:rsidRPr="004604F1" w14:paraId="4537CCF4" w14:textId="77777777" w:rsidTr="00C66B7A">
        <w:tc>
          <w:tcPr>
            <w:tcW w:w="4395" w:type="dxa"/>
          </w:tcPr>
          <w:p w14:paraId="456BBF05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Производственная практика</w:t>
            </w:r>
          </w:p>
        </w:tc>
        <w:tc>
          <w:tcPr>
            <w:tcW w:w="2409" w:type="dxa"/>
          </w:tcPr>
          <w:p w14:paraId="192D1CBA" w14:textId="1DAA8E70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2977" w:type="dxa"/>
          </w:tcPr>
          <w:p w14:paraId="34FF67A4" w14:textId="36CAD06C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1332</w:t>
            </w:r>
          </w:p>
        </w:tc>
      </w:tr>
      <w:tr w:rsidR="004604F1" w:rsidRPr="004604F1" w14:paraId="724E4323" w14:textId="77777777" w:rsidTr="00C66B7A">
        <w:tc>
          <w:tcPr>
            <w:tcW w:w="4395" w:type="dxa"/>
          </w:tcPr>
          <w:p w14:paraId="08BE8655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409" w:type="dxa"/>
          </w:tcPr>
          <w:p w14:paraId="6FBE5398" w14:textId="6FC788D1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</w:tcPr>
          <w:p w14:paraId="7399E760" w14:textId="191E991A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432</w:t>
            </w:r>
          </w:p>
        </w:tc>
      </w:tr>
      <w:tr w:rsidR="004604F1" w:rsidRPr="004604F1" w14:paraId="127E6BED" w14:textId="77777777" w:rsidTr="00C66B7A">
        <w:tc>
          <w:tcPr>
            <w:tcW w:w="4395" w:type="dxa"/>
          </w:tcPr>
          <w:p w14:paraId="3F7279E5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2409" w:type="dxa"/>
          </w:tcPr>
          <w:p w14:paraId="4A03FF3F" w14:textId="7CE80750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14:paraId="1663ECC1" w14:textId="42DA75F6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</w:tr>
      <w:tr w:rsidR="004604F1" w:rsidRPr="004604F1" w14:paraId="5DB34BA9" w14:textId="77777777" w:rsidTr="00C66B7A">
        <w:tc>
          <w:tcPr>
            <w:tcW w:w="4395" w:type="dxa"/>
          </w:tcPr>
          <w:p w14:paraId="16FF2556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2409" w:type="dxa"/>
          </w:tcPr>
          <w:p w14:paraId="1BAE3C6B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977" w:type="dxa"/>
          </w:tcPr>
          <w:p w14:paraId="06509D68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604F1" w:rsidRPr="004604F1" w14:paraId="0A53A31A" w14:textId="77777777" w:rsidTr="00C66B7A">
        <w:tc>
          <w:tcPr>
            <w:tcW w:w="4395" w:type="dxa"/>
          </w:tcPr>
          <w:p w14:paraId="426A8B07" w14:textId="77777777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409" w:type="dxa"/>
          </w:tcPr>
          <w:p w14:paraId="17C8FC1D" w14:textId="3477A241" w:rsidR="00C66B7A" w:rsidRPr="00282E60" w:rsidRDefault="008D29A2" w:rsidP="00154B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272</w:t>
            </w:r>
          </w:p>
        </w:tc>
        <w:tc>
          <w:tcPr>
            <w:tcW w:w="2977" w:type="dxa"/>
          </w:tcPr>
          <w:p w14:paraId="147C9458" w14:textId="45D3EBFE" w:rsidR="00C66B7A" w:rsidRPr="00282E60" w:rsidRDefault="00C66B7A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82E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7669</w:t>
            </w:r>
          </w:p>
        </w:tc>
      </w:tr>
    </w:tbl>
    <w:p w14:paraId="45A4D99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C31B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4C6512" w14:textId="563A26E2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1.3.4.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Особенности ППКРС</w:t>
      </w:r>
    </w:p>
    <w:p w14:paraId="0DCE155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361688F9" w14:textId="77777777" w:rsidR="00B65B22" w:rsidRPr="0031257F" w:rsidRDefault="00B65B22" w:rsidP="00B65B2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0" w:lineRule="auto"/>
        <w:ind w:left="284" w:right="2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Практико-ориентированность подготовки выпускников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Pr="00154B7E">
        <w:rPr>
          <w:rFonts w:ascii="Times New Roman" w:hAnsi="Times New Roman"/>
          <w:sz w:val="28"/>
          <w:szCs w:val="28"/>
          <w:lang w:val="ru-RU"/>
        </w:rPr>
        <w:t xml:space="preserve">73,1 % </w:t>
      </w:r>
      <w:r w:rsidRPr="0031257F">
        <w:rPr>
          <w:rFonts w:ascii="Times New Roman" w:hAnsi="Times New Roman"/>
          <w:sz w:val="28"/>
          <w:szCs w:val="28"/>
          <w:lang w:val="ru-RU"/>
        </w:rPr>
        <w:t>от общего объема часов подготовки и соответствует диапазону допустимых значений для ППКРС. Это дает возможность выпускникам быть конкурентоспособными и востребованными на рынке труда.</w:t>
      </w:r>
    </w:p>
    <w:p w14:paraId="199187C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7F13196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20" w:firstLine="47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освоении ППКРС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обучающиеся изучают:</w:t>
      </w:r>
    </w:p>
    <w:p w14:paraId="1AC3BB5A" w14:textId="77777777" w:rsidR="00B65B22" w:rsidRPr="00B20F72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десять учебных дисциплин общепрофессионального цикла – «Основы инженерной графики», «Основы материаловедения и технология общеслесарных работ», «Техническая механика с основами техниче</w:t>
      </w:r>
      <w:r>
        <w:rPr>
          <w:rFonts w:ascii="Times New Roman" w:hAnsi="Times New Roman"/>
          <w:sz w:val="28"/>
          <w:szCs w:val="28"/>
          <w:lang w:val="ru-RU"/>
        </w:rPr>
        <w:t xml:space="preserve">ских измерений», </w:t>
      </w:r>
      <w:r w:rsidRPr="00B20F72">
        <w:rPr>
          <w:rFonts w:ascii="Times New Roman" w:hAnsi="Times New Roman"/>
          <w:sz w:val="28"/>
          <w:szCs w:val="28"/>
          <w:lang w:val="ru-RU"/>
        </w:rPr>
        <w:t>«Основы электротехники», «Основы агрономии», «Основы зоотехники», «Экономические и правовые основы производственной деятельности», «Экологические основы природопользования», «Основы микробиологии, санитарии и гигиены», «Безопасность жизнедеятельности»;</w:t>
      </w:r>
    </w:p>
    <w:p w14:paraId="61F72144" w14:textId="77777777" w:rsidR="00B65B22" w:rsidRPr="00ED0B5F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профессиональных модуля - ПМ.01 «Выполнение механизированных работ в растениеводстве», ПМ.02 «Выполнение слесарных работ по ремонту и </w:t>
      </w:r>
      <w:r w:rsidRPr="00F30ACB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техническому </w:t>
      </w:r>
      <w:r w:rsidRPr="00ED0B5F">
        <w:rPr>
          <w:rFonts w:ascii="Times New Roman" w:hAnsi="Times New Roman"/>
          <w:sz w:val="28"/>
          <w:szCs w:val="28"/>
          <w:lang w:val="ru-RU"/>
        </w:rPr>
        <w:t xml:space="preserve">обслуживанию сельскохозяйственных машин и оборудования»,  </w:t>
      </w:r>
      <w:r>
        <w:rPr>
          <w:rFonts w:ascii="Times New Roman" w:hAnsi="Times New Roman"/>
          <w:sz w:val="28"/>
          <w:szCs w:val="28"/>
          <w:lang w:val="ru-RU"/>
        </w:rPr>
        <w:t xml:space="preserve">ПМ.03 </w:t>
      </w:r>
      <w:r w:rsidRPr="00ED0B5F">
        <w:rPr>
          <w:rFonts w:ascii="Times New Roman" w:hAnsi="Times New Roman"/>
          <w:sz w:val="28"/>
          <w:szCs w:val="28"/>
          <w:lang w:val="ru-RU"/>
        </w:rPr>
        <w:t>«</w:t>
      </w:r>
      <w:r w:rsidRPr="00ED0B5F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механизированных работ на животноводческих комплексах и механизированных ферм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ED0B5F">
        <w:rPr>
          <w:rFonts w:ascii="Times New Roman" w:hAnsi="Times New Roman"/>
          <w:sz w:val="28"/>
          <w:szCs w:val="28"/>
          <w:lang w:val="ru-RU"/>
        </w:rPr>
        <w:t xml:space="preserve"> ПМ.04 «Транспортировка грузов и перевозка пассажиров»; </w:t>
      </w:r>
    </w:p>
    <w:p w14:paraId="60C42909" w14:textId="77777777" w:rsidR="00B65B22" w:rsidRPr="00F30ACB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раздел ФГОС «Физическая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культура». </w:t>
      </w:r>
    </w:p>
    <w:p w14:paraId="6067175C" w14:textId="77777777" w:rsidR="00B65B22" w:rsidRPr="0031257F" w:rsidRDefault="00B65B22" w:rsidP="00B65B22">
      <w:pPr>
        <w:widowControl w:val="0"/>
        <w:tabs>
          <w:tab w:val="num" w:pos="866"/>
        </w:tabs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соответствии с ФГОС 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ППКРС предусматриваются учебная практика (производственное обучение) и производственная практика. </w:t>
      </w:r>
    </w:p>
    <w:p w14:paraId="6DF7FD2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14:paraId="5DB703F3" w14:textId="62AB8A76" w:rsidR="00B65B22" w:rsidRPr="0031257F" w:rsidRDefault="00E7325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подготовка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проводится в организациях, направление деятельности которых соответствует профилю подготовки обучающихся. </w:t>
      </w:r>
    </w:p>
    <w:p w14:paraId="511F723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3E6CB7B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реализуется в колледже концентрированно в несколько периодов. </w:t>
      </w:r>
    </w:p>
    <w:p w14:paraId="6BD1A3C0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Производственные практики завершаются дифференцированным зачетом. </w:t>
      </w:r>
    </w:p>
    <w:p w14:paraId="6483F1A3" w14:textId="23E56632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0B5F">
        <w:rPr>
          <w:rFonts w:ascii="Times New Roman" w:hAnsi="Times New Roman"/>
          <w:sz w:val="28"/>
          <w:szCs w:val="28"/>
          <w:lang w:val="ru-RU"/>
        </w:rPr>
        <w:t>Мобильность обучающихся проявляется в обеспечении выбора</w:t>
      </w:r>
      <w:r w:rsidR="001408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B5F">
        <w:rPr>
          <w:rFonts w:ascii="Times New Roman" w:hAnsi="Times New Roman"/>
          <w:sz w:val="28"/>
          <w:szCs w:val="28"/>
          <w:lang w:val="ru-RU"/>
        </w:rPr>
        <w:t>индивидуальной образовательной траектории.</w:t>
      </w:r>
    </w:p>
    <w:p w14:paraId="34D9E1D7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формировании индивидуальной образовательной траектории обучающийся имеет право на </w:t>
      </w:r>
      <w:proofErr w:type="spellStart"/>
      <w:r w:rsidRPr="0031257F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31257F">
        <w:rPr>
          <w:rFonts w:ascii="Times New Roman" w:hAnsi="Times New Roman"/>
          <w:sz w:val="28"/>
          <w:szCs w:val="28"/>
          <w:lang w:val="ru-RU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 </w:t>
      </w:r>
    </w:p>
    <w:p w14:paraId="25B9D6F7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2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участвуют в работе общественных организаций, спортивных и творческих клубов. </w:t>
      </w:r>
    </w:p>
    <w:p w14:paraId="65787DBF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3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колледже предусмотрено использование инновационных образовательных технологий (деловые игры, выполнение выпускных квалификационных работ по реальной тематике).</w:t>
      </w:r>
    </w:p>
    <w:p w14:paraId="5A7CF52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 завершению ППКРС выпускникам выдается диплом государственного образца об окончании учреждения среднего профессионального образования по соответствующей профессии. </w:t>
      </w:r>
    </w:p>
    <w:p w14:paraId="06D6DC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1.3.5. Требования к поступающим в колледж</w:t>
      </w:r>
    </w:p>
    <w:p w14:paraId="7BC3A4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Абитуриент должен представить один из документов государственного образца:</w:t>
      </w:r>
    </w:p>
    <w:p w14:paraId="1B943A09" w14:textId="328E4676" w:rsidR="00B65B22" w:rsidRPr="00F30ACB" w:rsidRDefault="00B65B22" w:rsidP="00E875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F30ACB">
        <w:rPr>
          <w:rFonts w:ascii="Times New Roman" w:hAnsi="Times New Roman"/>
          <w:sz w:val="28"/>
          <w:szCs w:val="28"/>
          <w:lang w:val="ru-RU"/>
        </w:rPr>
        <w:t>аттестат о получении основного общего или среднего общего образования;</w:t>
      </w:r>
    </w:p>
    <w:p w14:paraId="20832E7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14:paraId="639AFBE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1.3.6. Возможности продолжения образования выпускника</w:t>
      </w:r>
    </w:p>
    <w:p w14:paraId="4BBE90E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8C8D7E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ППКРС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подготовлен:</w:t>
      </w:r>
    </w:p>
    <w:p w14:paraId="7C0FED1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A08922F" w14:textId="77777777" w:rsidR="00B65B22" w:rsidRPr="00F30ACB" w:rsidRDefault="00B65B22" w:rsidP="00E8752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к освоению ОП СПО;</w:t>
      </w:r>
    </w:p>
    <w:p w14:paraId="05DCD95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48A7DE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1.3.7. Основные пользователи ППКРС</w:t>
      </w:r>
    </w:p>
    <w:p w14:paraId="500DC417" w14:textId="77777777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Основными пользователями ППКРС являются:</w:t>
      </w:r>
    </w:p>
    <w:p w14:paraId="3B287BC6" w14:textId="2938E352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преподаватели, сотрудники, учебный отдел колледжа</w:t>
      </w:r>
    </w:p>
    <w:p w14:paraId="1B213778" w14:textId="239F2FD1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 xml:space="preserve">обучающиеся по профессии 110800.01 (35.01.11) Мастер </w:t>
      </w:r>
      <w:r w:rsidRPr="00E73252">
        <w:rPr>
          <w:rFonts w:ascii="Times New Roman" w:hAnsi="Times New Roman"/>
          <w:sz w:val="28"/>
          <w:szCs w:val="28"/>
          <w:lang w:val="ru-RU"/>
        </w:rPr>
        <w:lastRenderedPageBreak/>
        <w:t>сельскохозяйственного производства;</w:t>
      </w:r>
    </w:p>
    <w:p w14:paraId="6459B695" w14:textId="5939524E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 xml:space="preserve">администрация; </w:t>
      </w:r>
    </w:p>
    <w:p w14:paraId="60BE509D" w14:textId="7A922EB8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абитуриенты и их родители, работодатели.</w:t>
      </w:r>
    </w:p>
    <w:p w14:paraId="002772C0" w14:textId="77777777" w:rsidR="00B65B22" w:rsidRPr="000B38A9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469EF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выпускников</w:t>
      </w:r>
    </w:p>
    <w:p w14:paraId="6F21E40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2.1. Область профессиональной деятельности</w:t>
      </w:r>
    </w:p>
    <w:p w14:paraId="0235536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4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2CDFB0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 выпускников: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4323F6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5A68F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2.2. Объекты профессиональной деятельности</w:t>
      </w:r>
    </w:p>
    <w:p w14:paraId="71D0ACB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14:paraId="6D7E8E64" w14:textId="77777777" w:rsidR="00B65B22" w:rsidRPr="00850AED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тракторы, самоходные сельскохозяйственные машины; </w:t>
      </w:r>
    </w:p>
    <w:p w14:paraId="2B298F3C" w14:textId="77777777" w:rsidR="00B65B22" w:rsidRPr="00850AED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прицепные и навесные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AED">
        <w:rPr>
          <w:rFonts w:ascii="Times New Roman" w:hAnsi="Times New Roman"/>
          <w:sz w:val="28"/>
          <w:szCs w:val="28"/>
          <w:lang w:val="ru-RU"/>
        </w:rPr>
        <w:t xml:space="preserve">устройства; </w:t>
      </w:r>
    </w:p>
    <w:p w14:paraId="7468C2D7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14:paraId="7207AE55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автомобили категорий «В» и «С»; </w:t>
      </w:r>
    </w:p>
    <w:p w14:paraId="2BB7F960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14:paraId="4BE6B383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технологические процессы монтажа, ремонта и технического обслуживания сельскохозяйственных машин и оборудования; </w:t>
      </w:r>
    </w:p>
    <w:p w14:paraId="6C81880C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технологические процессы в растениеводстве;</w:t>
      </w:r>
    </w:p>
    <w:p w14:paraId="404D1DEF" w14:textId="77777777" w:rsidR="00B65B22" w:rsidRPr="00850AED" w:rsidRDefault="00B65B22" w:rsidP="00E87520">
      <w:pPr>
        <w:pStyle w:val="a6"/>
        <w:numPr>
          <w:ilvl w:val="0"/>
          <w:numId w:val="16"/>
        </w:numPr>
        <w:tabs>
          <w:tab w:val="clear" w:pos="786"/>
          <w:tab w:val="num" w:pos="567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сельскохозяйственные растения; </w:t>
      </w:r>
    </w:p>
    <w:p w14:paraId="6982311D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сырье и продукция растениеводства.</w:t>
      </w:r>
    </w:p>
    <w:p w14:paraId="42A316D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2.3. Виды профессиональной деятельности</w:t>
      </w:r>
    </w:p>
    <w:p w14:paraId="05AF8F1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B106707" w14:textId="6EE43CB0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Обучающийся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850AED">
        <w:rPr>
          <w:rFonts w:ascii="Times New Roman" w:hAnsi="Times New Roman"/>
          <w:sz w:val="28"/>
          <w:szCs w:val="28"/>
          <w:lang w:val="ru-RU"/>
        </w:rPr>
        <w:t>к следующим видам деятельности:</w:t>
      </w:r>
    </w:p>
    <w:p w14:paraId="7F4D47F0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механизированных работ по возделыванию и уборке сельскохозяйственных культур; </w:t>
      </w:r>
    </w:p>
    <w:p w14:paraId="52CDBE91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слесарных работ по ремонту и техническому обслуживанию сельскохозяйственных машин и оборудования; </w:t>
      </w:r>
    </w:p>
    <w:p w14:paraId="3A14AE99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67AE8F7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транспортировка грузов и перевозка пассажиров. </w:t>
      </w:r>
    </w:p>
    <w:p w14:paraId="74482D36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2.4. Задачи профессиональной деятельности выпускника</w:t>
      </w:r>
    </w:p>
    <w:p w14:paraId="0FFB5686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833075B" w14:textId="77777777" w:rsidR="00B65B22" w:rsidRPr="00334DD4" w:rsidRDefault="00B65B22" w:rsidP="00B65B2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34DD4">
        <w:rPr>
          <w:rFonts w:ascii="Times New Roman" w:hAnsi="Times New Roman"/>
          <w:i/>
          <w:iCs/>
          <w:sz w:val="28"/>
          <w:szCs w:val="28"/>
          <w:lang w:val="ru-RU"/>
        </w:rPr>
        <w:t>В области выполнения механизированных работ по возделыванию и уборке сельскохозяйственных культур:</w:t>
      </w:r>
    </w:p>
    <w:p w14:paraId="18ADFC23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8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5AE8887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управлять тракторами и самоходными сельскохозяйственными машинами всех видов на предприятиях сельского хозяйства; </w:t>
      </w:r>
    </w:p>
    <w:p w14:paraId="73B89D9F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управлять тракторами и самоходными сельскохозяйственными машинами всех видов на предприятиях сельского хозяйства; </w:t>
      </w:r>
    </w:p>
    <w:p w14:paraId="0C83E343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 </w:t>
      </w:r>
    </w:p>
    <w:p w14:paraId="3AB2369D" w14:textId="77777777" w:rsidR="00B65B22" w:rsidRPr="0031257F" w:rsidRDefault="00B65B22" w:rsidP="00E87520">
      <w:pPr>
        <w:widowControl w:val="0"/>
        <w:numPr>
          <w:ilvl w:val="3"/>
          <w:numId w:val="3"/>
        </w:numPr>
        <w:tabs>
          <w:tab w:val="clear" w:pos="2880"/>
          <w:tab w:val="num" w:pos="1152"/>
        </w:tabs>
        <w:overflowPunct w:val="0"/>
        <w:autoSpaceDE w:val="0"/>
        <w:autoSpaceDN w:val="0"/>
        <w:adjustRightInd w:val="0"/>
        <w:spacing w:after="0" w:line="209" w:lineRule="auto"/>
        <w:ind w:left="284" w:firstLine="111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 xml:space="preserve">области выполнения слесарных работ по ремонту и техническому обслуживанию сельскохозяйственных машин и оборудования: </w:t>
      </w:r>
    </w:p>
    <w:p w14:paraId="61E6047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50473F59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выполнять работы по техническому обслуживанию сельскохозяйственных машин </w:t>
      </w:r>
    </w:p>
    <w:p w14:paraId="5856108C" w14:textId="77777777" w:rsidR="00B65B22" w:rsidRPr="00334DD4" w:rsidRDefault="00B65B22" w:rsidP="00E87520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оборудования при помощи стационарных и передвижных средств технического обслуживания и ремонта; </w:t>
      </w:r>
    </w:p>
    <w:p w14:paraId="78C5B52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53C49C3F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38AB04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13D8F773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0599B2C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9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746D028A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15075E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8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56BF0E0F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проверять на точность и испытывать под нагрузкой отремонтированные сельскохозяйственные машины и оборудование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7A8B3CB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AA48468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выполнять работы по консервации и сезонному хранению сельскохозяйственных машин и оборудования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4785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3AF9B10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14:paraId="180A2CF9" w14:textId="77777777" w:rsidR="00B65B22" w:rsidRDefault="00B65B22" w:rsidP="00E8752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области транспортировки грузов и перевозки пассажиров:</w:t>
      </w:r>
    </w:p>
    <w:p w14:paraId="596BF97D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1E4F109F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управлять автомобилями категорий «В» и «С»; </w:t>
      </w:r>
    </w:p>
    <w:p w14:paraId="5A3D5FEE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выполнять работы по транспортировке грузов и перевозке пассажиров; </w:t>
      </w:r>
    </w:p>
    <w:p w14:paraId="7F9601D4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осуществлять техническое обслуживание транспортных средств в пути следования;</w:t>
      </w:r>
    </w:p>
    <w:p w14:paraId="38D11016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устранять мелкие неисправности, возникающие во время эксплуатации транспортных средств;</w:t>
      </w:r>
    </w:p>
    <w:p w14:paraId="4762EF63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работать с документацией установленной формы;</w:t>
      </w:r>
    </w:p>
    <w:p w14:paraId="3986892C" w14:textId="77777777" w:rsidR="00B65B22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проводить первоочередные мероприятия на месте дорожно-транспортного происшествия.</w:t>
      </w:r>
    </w:p>
    <w:p w14:paraId="79493F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14:paraId="0A167F53" w14:textId="32F923E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 Требования к результатам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освоения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ППКРС</w:t>
      </w:r>
    </w:p>
    <w:p w14:paraId="1C1F5B0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14:paraId="79F33CF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Результаты освоения ППКРС определяются приобретенными выпускником компетенциями, его способностью применять знания, умения и личные качества в соответствии с задачами профессиональной деятельности.</w:t>
      </w:r>
    </w:p>
    <w:p w14:paraId="0377608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BF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3.1. Общие компетенции</w:t>
      </w:r>
    </w:p>
    <w:p w14:paraId="72CF736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14:paraId="1B8A1480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ППКРС, должен обладать </w:t>
      </w:r>
      <w:r w:rsidRPr="00334DD4">
        <w:rPr>
          <w:rFonts w:ascii="Times New Roman" w:hAnsi="Times New Roman"/>
          <w:bCs/>
          <w:sz w:val="28"/>
          <w:szCs w:val="28"/>
          <w:lang w:val="ru-RU"/>
        </w:rPr>
        <w:t>общими компетенциями,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показанными в таблице 1.</w:t>
      </w:r>
    </w:p>
    <w:p w14:paraId="1B413843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1819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27A7DD7D" w14:textId="1AE319D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sz w:val="28"/>
          <w:szCs w:val="28"/>
          <w:lang w:val="ru-RU"/>
        </w:rPr>
        <w:t>Таблица 1.</w:t>
      </w:r>
      <w:r w:rsidR="001D6A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4DD4">
        <w:rPr>
          <w:rFonts w:ascii="Times New Roman" w:hAnsi="Times New Roman"/>
          <w:b/>
          <w:sz w:val="28"/>
          <w:szCs w:val="28"/>
          <w:lang w:val="ru-RU"/>
        </w:rPr>
        <w:t>Общие компетенции</w:t>
      </w:r>
    </w:p>
    <w:p w14:paraId="6DE8BAF5" w14:textId="77777777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4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8789"/>
      </w:tblGrid>
      <w:tr w:rsidR="00B65B22" w:rsidRPr="00334DD4" w14:paraId="06B6E339" w14:textId="77777777" w:rsidTr="00E73252">
        <w:trPr>
          <w:trHeight w:val="49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92BD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компетенции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37AB2" w14:textId="15639E3C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4D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компетенций</w:t>
            </w:r>
          </w:p>
        </w:tc>
      </w:tr>
      <w:tr w:rsidR="00B65B22" w:rsidRPr="00C50E41" w14:paraId="492F44C8" w14:textId="77777777" w:rsidTr="00E73252">
        <w:trPr>
          <w:trHeight w:val="305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7AC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1.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FCFED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</w:t>
            </w:r>
          </w:p>
          <w:p w14:paraId="26D80B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профессии, проявлять к ней устойчивый интерес.</w:t>
            </w:r>
          </w:p>
        </w:tc>
      </w:tr>
      <w:tr w:rsidR="00B65B22" w:rsidRPr="00C50E41" w14:paraId="2B0156FE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E80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52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C50E41" w14:paraId="6F39DD62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322B7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2.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507BB84" w14:textId="641980C3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</w:t>
            </w:r>
          </w:p>
          <w:p w14:paraId="44B1AC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способов ее достижения, определенных руководителем.</w:t>
            </w:r>
          </w:p>
        </w:tc>
      </w:tr>
      <w:tr w:rsidR="00B65B22" w:rsidRPr="00C50E41" w14:paraId="527836A3" w14:textId="77777777" w:rsidTr="00E73252">
        <w:trPr>
          <w:trHeight w:val="327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EDA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F9D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C50E41" w14:paraId="61F0C57E" w14:textId="77777777" w:rsidTr="00E73252">
        <w:trPr>
          <w:trHeight w:val="30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D4F9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D71F895" w14:textId="0FBEE2AC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  рабочую ситуацию, осуществлять   текущий   и</w:t>
            </w:r>
          </w:p>
          <w:p w14:paraId="285A3D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контроль, оценку и коррекцию собственной деятельности,</w:t>
            </w:r>
          </w:p>
          <w:p w14:paraId="28E7DC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нести ответственность за результаты своей работы.</w:t>
            </w:r>
          </w:p>
        </w:tc>
      </w:tr>
      <w:tr w:rsidR="00B65B22" w:rsidRPr="00C50E41" w14:paraId="2BBE04B7" w14:textId="77777777" w:rsidTr="00E73252">
        <w:trPr>
          <w:trHeight w:val="322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561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0AF0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C50E41" w14:paraId="1D8C6974" w14:textId="77777777" w:rsidTr="00E73252">
        <w:trPr>
          <w:trHeight w:val="32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7AB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C27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850AED" w14:paraId="0CDC7AE7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B656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4.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0FA1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</w:t>
            </w:r>
          </w:p>
          <w:p w14:paraId="06BC9CEA" w14:textId="29607681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ыполнения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1EFFDA36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3A4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3E9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C50E41" w14:paraId="0584631A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6303AF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5.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914802" w14:textId="20041205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</w:t>
            </w:r>
          </w:p>
        </w:tc>
      </w:tr>
      <w:tr w:rsidR="00B65B22" w:rsidRPr="0031257F" w14:paraId="6454E3FD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7E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39F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рофессиональной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850AED" w14:paraId="7A50733A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BB4D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6.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8CC99B" w14:textId="373C917A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Работать   в   команде, эффективно общаться   с   коллегами,</w:t>
            </w:r>
          </w:p>
          <w:p w14:paraId="4F1F2EBA" w14:textId="5832FDB9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руководством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клиентами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788B4AEF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17A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AA3D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C50E41" w14:paraId="7D914585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6B4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7.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F443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собственную деятельность с соблюдением требований</w:t>
            </w:r>
          </w:p>
          <w:p w14:paraId="14CFA8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охраны труда и экологической безопасности</w:t>
            </w:r>
          </w:p>
        </w:tc>
      </w:tr>
      <w:tr w:rsidR="00B65B22" w:rsidRPr="00C50E41" w14:paraId="4FFF5615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4F7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910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C50E41" w14:paraId="1DC1C273" w14:textId="77777777" w:rsidTr="00E73252">
        <w:trPr>
          <w:trHeight w:val="31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9650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8.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E9B156B" w14:textId="59B13E66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</w:t>
            </w:r>
          </w:p>
          <w:p w14:paraId="2E9178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полученных профессиональных знаний (для юношей).</w:t>
            </w:r>
          </w:p>
        </w:tc>
      </w:tr>
      <w:tr w:rsidR="00B65B22" w:rsidRPr="00C50E41" w14:paraId="235F3033" w14:textId="77777777" w:rsidTr="00E73252">
        <w:trPr>
          <w:trHeight w:val="33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D75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D5F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5C8D2B9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20" w:right="20" w:hanging="40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page21"/>
      <w:bookmarkEnd w:id="9"/>
    </w:p>
    <w:p w14:paraId="5448AD8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Виды профессиональной деятельности и профессиональные компетенции </w:t>
      </w:r>
    </w:p>
    <w:p w14:paraId="033679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5BCDB89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«Мастер сельскохозяйственного производства»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должен обладать профессиональными компетенциями,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соответствующими основным видам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профессиональной деятельности (Таблица 2).</w:t>
      </w:r>
    </w:p>
    <w:p w14:paraId="7E304C48" w14:textId="74AEFF83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bCs/>
          <w:sz w:val="28"/>
          <w:szCs w:val="28"/>
          <w:lang w:val="ru-RU"/>
        </w:rPr>
        <w:t>Таблица 2. Профессиональные компетенции</w:t>
      </w:r>
    </w:p>
    <w:p w14:paraId="1DEB508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682"/>
        <w:gridCol w:w="1275"/>
        <w:gridCol w:w="5670"/>
      </w:tblGrid>
      <w:tr w:rsidR="00B65B22" w:rsidRPr="00643E32" w14:paraId="0D50B689" w14:textId="77777777" w:rsidTr="001D6ADC">
        <w:tc>
          <w:tcPr>
            <w:tcW w:w="2682" w:type="dxa"/>
          </w:tcPr>
          <w:p w14:paraId="677E2EB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профессиональной</w:t>
            </w:r>
          </w:p>
          <w:p w14:paraId="6ED378E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14:paraId="41D2F064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</w:t>
            </w:r>
          </w:p>
          <w:p w14:paraId="545D138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670" w:type="dxa"/>
          </w:tcPr>
          <w:p w14:paraId="11C21A4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14:paraId="5E76C42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профессиональных компетенций</w:t>
            </w:r>
          </w:p>
        </w:tc>
      </w:tr>
      <w:tr w:rsidR="00B65B22" w:rsidRPr="00C50E41" w14:paraId="01210C4D" w14:textId="77777777" w:rsidTr="001D6ADC">
        <w:tc>
          <w:tcPr>
            <w:tcW w:w="2682" w:type="dxa"/>
            <w:vMerge w:val="restart"/>
          </w:tcPr>
          <w:p w14:paraId="6C7764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</w:t>
            </w:r>
          </w:p>
          <w:p w14:paraId="3B56C42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механизированных работ по возделыванию и уборке сельскохозяйственных</w:t>
            </w:r>
          </w:p>
          <w:p w14:paraId="0AB02DF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культур</w:t>
            </w:r>
          </w:p>
        </w:tc>
        <w:tc>
          <w:tcPr>
            <w:tcW w:w="1275" w:type="dxa"/>
          </w:tcPr>
          <w:p w14:paraId="23DF303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5670" w:type="dxa"/>
          </w:tcPr>
          <w:p w14:paraId="444AB5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Управлять тракторами и самоходными сельскохозяйственными машинами всех видов на предприятиях сельского хозяйства</w:t>
            </w:r>
          </w:p>
        </w:tc>
      </w:tr>
      <w:tr w:rsidR="00B65B22" w:rsidRPr="00C50E41" w14:paraId="51DBCBD5" w14:textId="77777777" w:rsidTr="001D6ADC">
        <w:tc>
          <w:tcPr>
            <w:tcW w:w="2682" w:type="dxa"/>
            <w:vMerge/>
          </w:tcPr>
          <w:p w14:paraId="6BE1869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5F4430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5670" w:type="dxa"/>
          </w:tcPr>
          <w:p w14:paraId="46BCBE4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B65B22" w:rsidRPr="00C50E41" w14:paraId="206247D0" w14:textId="77777777" w:rsidTr="001D6ADC">
        <w:tc>
          <w:tcPr>
            <w:tcW w:w="2682" w:type="dxa"/>
            <w:vMerge/>
          </w:tcPr>
          <w:p w14:paraId="78278CC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4FDB4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5670" w:type="dxa"/>
          </w:tcPr>
          <w:p w14:paraId="329BDC6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B65B22" w:rsidRPr="00643E32" w14:paraId="59D20CE0" w14:textId="77777777" w:rsidTr="001D6ADC">
        <w:tc>
          <w:tcPr>
            <w:tcW w:w="2682" w:type="dxa"/>
            <w:vMerge w:val="restart"/>
          </w:tcPr>
          <w:p w14:paraId="7569B0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слесарных</w:t>
            </w:r>
          </w:p>
          <w:p w14:paraId="72A4482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 по ремонту и</w:t>
            </w:r>
          </w:p>
          <w:p w14:paraId="2372035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техническому</w:t>
            </w:r>
          </w:p>
          <w:p w14:paraId="67F64F4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обслуживанию</w:t>
            </w:r>
          </w:p>
          <w:p w14:paraId="6F4D607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</w:t>
            </w:r>
          </w:p>
          <w:p w14:paraId="067A9C1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машин и оборудования</w:t>
            </w:r>
          </w:p>
        </w:tc>
        <w:tc>
          <w:tcPr>
            <w:tcW w:w="1275" w:type="dxa"/>
          </w:tcPr>
          <w:p w14:paraId="28C3A0C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2.1.</w:t>
            </w:r>
          </w:p>
        </w:tc>
        <w:tc>
          <w:tcPr>
            <w:tcW w:w="5670" w:type="dxa"/>
          </w:tcPr>
          <w:p w14:paraId="73FC04D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</w:t>
            </w:r>
          </w:p>
          <w:p w14:paraId="2653042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Технического обслуживания и ремонта.</w:t>
            </w:r>
          </w:p>
        </w:tc>
      </w:tr>
      <w:tr w:rsidR="00B65B22" w:rsidRPr="00C50E41" w14:paraId="525703E4" w14:textId="77777777" w:rsidTr="001D6ADC">
        <w:tc>
          <w:tcPr>
            <w:tcW w:w="2682" w:type="dxa"/>
            <w:vMerge/>
          </w:tcPr>
          <w:p w14:paraId="6A44D1A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D2AE8A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2.2.</w:t>
            </w:r>
          </w:p>
        </w:tc>
        <w:tc>
          <w:tcPr>
            <w:tcW w:w="5670" w:type="dxa"/>
          </w:tcPr>
          <w:p w14:paraId="222D10D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</w:t>
            </w:r>
          </w:p>
          <w:p w14:paraId="35ECA3D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комплексов с заменой отдельных частей и деталей.</w:t>
            </w:r>
          </w:p>
        </w:tc>
      </w:tr>
      <w:tr w:rsidR="00B65B22" w:rsidRPr="00C50E41" w14:paraId="17F148C4" w14:textId="77777777" w:rsidTr="001D6ADC">
        <w:tc>
          <w:tcPr>
            <w:tcW w:w="2682" w:type="dxa"/>
            <w:vMerge/>
          </w:tcPr>
          <w:p w14:paraId="6F3D1AE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63E821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2.3.</w:t>
            </w:r>
          </w:p>
        </w:tc>
        <w:tc>
          <w:tcPr>
            <w:tcW w:w="5670" w:type="dxa"/>
          </w:tcPr>
          <w:p w14:paraId="7711623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профилактические осмотры тракторов, самоходных и других сельскохозяйственных машин,</w:t>
            </w:r>
          </w:p>
          <w:p w14:paraId="70F23BE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прицепных и навесных устройств, оборудования животноводческих ферм и комплексов.</w:t>
            </w:r>
          </w:p>
        </w:tc>
      </w:tr>
      <w:tr w:rsidR="00B65B22" w:rsidRPr="00C50E41" w14:paraId="633177EE" w14:textId="77777777" w:rsidTr="001D6ADC">
        <w:tc>
          <w:tcPr>
            <w:tcW w:w="2682" w:type="dxa"/>
            <w:vMerge/>
          </w:tcPr>
          <w:p w14:paraId="1E8149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0DCDE0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2.4.</w:t>
            </w:r>
          </w:p>
        </w:tc>
        <w:tc>
          <w:tcPr>
            <w:tcW w:w="5670" w:type="dxa"/>
          </w:tcPr>
          <w:p w14:paraId="143F808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      </w: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их.</w:t>
            </w:r>
          </w:p>
        </w:tc>
      </w:tr>
      <w:tr w:rsidR="00B65B22" w:rsidRPr="00643E32" w14:paraId="418AA8D2" w14:textId="77777777" w:rsidTr="001D6ADC">
        <w:tc>
          <w:tcPr>
            <w:tcW w:w="2682" w:type="dxa"/>
            <w:vMerge/>
          </w:tcPr>
          <w:p w14:paraId="7BD2BF9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F0D3E2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2.5.</w:t>
            </w:r>
          </w:p>
        </w:tc>
        <w:tc>
          <w:tcPr>
            <w:tcW w:w="5670" w:type="dxa"/>
          </w:tcPr>
          <w:p w14:paraId="1A15410C" w14:textId="788D3DD2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Проверять на точность и испытывать под нагрузкой отремонтированные сельскохозяйственные машины и</w:t>
            </w:r>
          </w:p>
          <w:p w14:paraId="3C6D20A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оборудование</w:t>
            </w:r>
          </w:p>
        </w:tc>
      </w:tr>
      <w:tr w:rsidR="00B65B22" w:rsidRPr="00643E32" w14:paraId="307F6AEA" w14:textId="77777777" w:rsidTr="001D6ADC">
        <w:tc>
          <w:tcPr>
            <w:tcW w:w="2682" w:type="dxa"/>
            <w:vMerge/>
          </w:tcPr>
          <w:p w14:paraId="7F7B475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76BF61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2.6.</w:t>
            </w:r>
          </w:p>
        </w:tc>
        <w:tc>
          <w:tcPr>
            <w:tcW w:w="5670" w:type="dxa"/>
          </w:tcPr>
          <w:p w14:paraId="43CDDB4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консервации и сезонному хранению</w:t>
            </w:r>
          </w:p>
          <w:p w14:paraId="4B63033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 машин и оборудования</w:t>
            </w:r>
          </w:p>
        </w:tc>
      </w:tr>
      <w:tr w:rsidR="00B65B22" w:rsidRPr="00C50E41" w14:paraId="45ED8EF6" w14:textId="77777777" w:rsidTr="001D6ADC">
        <w:tc>
          <w:tcPr>
            <w:tcW w:w="2682" w:type="dxa"/>
            <w:vMerge w:val="restart"/>
          </w:tcPr>
          <w:p w14:paraId="2335583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механизированных работ на животноводческих комплексах и механизированных фермах.</w:t>
            </w:r>
          </w:p>
        </w:tc>
        <w:tc>
          <w:tcPr>
            <w:tcW w:w="1275" w:type="dxa"/>
          </w:tcPr>
          <w:p w14:paraId="508716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3.1.</w:t>
            </w:r>
          </w:p>
        </w:tc>
        <w:tc>
          <w:tcPr>
            <w:tcW w:w="5670" w:type="dxa"/>
          </w:tcPr>
          <w:p w14:paraId="6966785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механизированные работы</w:t>
            </w:r>
          </w:p>
          <w:p w14:paraId="1B22BC15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кормлению, содержанию и уходу за</w:t>
            </w:r>
          </w:p>
          <w:p w14:paraId="1E96206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различными половозрастными группами животных разных</w:t>
            </w:r>
          </w:p>
          <w:p w14:paraId="006536A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направлений продуктивности.</w:t>
            </w:r>
          </w:p>
        </w:tc>
      </w:tr>
      <w:tr w:rsidR="00B65B22" w:rsidRPr="00C50E41" w14:paraId="2C7A56F2" w14:textId="77777777" w:rsidTr="001D6ADC">
        <w:tc>
          <w:tcPr>
            <w:tcW w:w="2682" w:type="dxa"/>
            <w:vMerge/>
          </w:tcPr>
          <w:p w14:paraId="4592505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92184E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3.2.</w:t>
            </w:r>
          </w:p>
        </w:tc>
        <w:tc>
          <w:tcPr>
            <w:tcW w:w="5670" w:type="dxa"/>
          </w:tcPr>
          <w:p w14:paraId="35F393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техническое обслуживание</w:t>
            </w:r>
          </w:p>
          <w:p w14:paraId="5C5DB92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технологического оборудования на</w:t>
            </w:r>
          </w:p>
          <w:p w14:paraId="1295266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животноводческих комплексах и</w:t>
            </w:r>
          </w:p>
          <w:p w14:paraId="7EEEDBF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механизированных фермах.</w:t>
            </w:r>
          </w:p>
        </w:tc>
      </w:tr>
      <w:tr w:rsidR="00B65B22" w:rsidRPr="00643E32" w14:paraId="204A08F6" w14:textId="77777777" w:rsidTr="001D6ADC">
        <w:tc>
          <w:tcPr>
            <w:tcW w:w="2682" w:type="dxa"/>
            <w:vMerge/>
          </w:tcPr>
          <w:p w14:paraId="6C665A4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DA14F6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3.3.</w:t>
            </w:r>
          </w:p>
        </w:tc>
        <w:tc>
          <w:tcPr>
            <w:tcW w:w="5670" w:type="dxa"/>
          </w:tcPr>
          <w:p w14:paraId="206ECEB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Оказывать помощь ветеринарным</w:t>
            </w:r>
          </w:p>
          <w:p w14:paraId="55FE4A0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специалистам в лечении и обработке</w:t>
            </w:r>
          </w:p>
          <w:p w14:paraId="176BDEA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 животных</w:t>
            </w:r>
          </w:p>
        </w:tc>
      </w:tr>
      <w:tr w:rsidR="00B65B22" w:rsidRPr="00C50E41" w14:paraId="66921A40" w14:textId="77777777" w:rsidTr="001D6ADC">
        <w:tc>
          <w:tcPr>
            <w:tcW w:w="2682" w:type="dxa"/>
            <w:vMerge/>
          </w:tcPr>
          <w:p w14:paraId="534679B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1B9469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3.4.</w:t>
            </w:r>
          </w:p>
        </w:tc>
        <w:tc>
          <w:tcPr>
            <w:tcW w:w="5670" w:type="dxa"/>
          </w:tcPr>
          <w:p w14:paraId="4BD5DD2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Участвовать в проведении дезинфекции помещений на животноводческих комплексах и механизированных фермах.</w:t>
            </w:r>
          </w:p>
        </w:tc>
      </w:tr>
      <w:tr w:rsidR="00B65B22" w:rsidRPr="00C50E41" w14:paraId="76BEDA33" w14:textId="77777777" w:rsidTr="001D6ADC">
        <w:tc>
          <w:tcPr>
            <w:tcW w:w="2682" w:type="dxa"/>
            <w:vMerge w:val="restart"/>
          </w:tcPr>
          <w:p w14:paraId="0E05F77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Транспортировка грузов и перевозка пассажиров</w:t>
            </w:r>
          </w:p>
        </w:tc>
        <w:tc>
          <w:tcPr>
            <w:tcW w:w="1275" w:type="dxa"/>
          </w:tcPr>
          <w:p w14:paraId="15F397D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4.1.</w:t>
            </w:r>
          </w:p>
        </w:tc>
        <w:tc>
          <w:tcPr>
            <w:tcW w:w="5670" w:type="dxa"/>
          </w:tcPr>
          <w:p w14:paraId="3D15573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Управлять автомобилями категорий «В» и «С».</w:t>
            </w:r>
          </w:p>
        </w:tc>
      </w:tr>
      <w:tr w:rsidR="00B65B22" w:rsidRPr="00C50E41" w14:paraId="3AEE0C45" w14:textId="77777777" w:rsidTr="001D6ADC">
        <w:tc>
          <w:tcPr>
            <w:tcW w:w="2682" w:type="dxa"/>
            <w:vMerge/>
          </w:tcPr>
          <w:p w14:paraId="12C5C9D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DD2BE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4.2.</w:t>
            </w:r>
          </w:p>
        </w:tc>
        <w:tc>
          <w:tcPr>
            <w:tcW w:w="5670" w:type="dxa"/>
          </w:tcPr>
          <w:p w14:paraId="67EAEF5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транспортировке грузов и перевозке пассажиров</w:t>
            </w:r>
          </w:p>
        </w:tc>
      </w:tr>
      <w:tr w:rsidR="00B65B22" w:rsidRPr="00C50E41" w14:paraId="4E7B1120" w14:textId="77777777" w:rsidTr="001D6ADC">
        <w:tc>
          <w:tcPr>
            <w:tcW w:w="2682" w:type="dxa"/>
            <w:vMerge/>
          </w:tcPr>
          <w:p w14:paraId="5959771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83AF79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4.3.</w:t>
            </w:r>
          </w:p>
        </w:tc>
        <w:tc>
          <w:tcPr>
            <w:tcW w:w="5670" w:type="dxa"/>
          </w:tcPr>
          <w:p w14:paraId="693918D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B65B22" w:rsidRPr="00C50E41" w14:paraId="19F2C3D1" w14:textId="77777777" w:rsidTr="001D6ADC">
        <w:tc>
          <w:tcPr>
            <w:tcW w:w="2682" w:type="dxa"/>
            <w:vMerge/>
          </w:tcPr>
          <w:p w14:paraId="624CDFB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A2FBA0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4.4.</w:t>
            </w:r>
          </w:p>
        </w:tc>
        <w:tc>
          <w:tcPr>
            <w:tcW w:w="5670" w:type="dxa"/>
          </w:tcPr>
          <w:p w14:paraId="53FFDDF4" w14:textId="5D899D98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B65B22" w:rsidRPr="00C50E41" w14:paraId="4F86B98E" w14:textId="77777777" w:rsidTr="001D6ADC">
        <w:tc>
          <w:tcPr>
            <w:tcW w:w="2682" w:type="dxa"/>
            <w:vMerge/>
          </w:tcPr>
          <w:p w14:paraId="114EEB2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BA0739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4.5.</w:t>
            </w:r>
          </w:p>
        </w:tc>
        <w:tc>
          <w:tcPr>
            <w:tcW w:w="5670" w:type="dxa"/>
          </w:tcPr>
          <w:p w14:paraId="75802134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Работать с документацией, установленной формы</w:t>
            </w:r>
          </w:p>
        </w:tc>
      </w:tr>
      <w:tr w:rsidR="00B65B22" w:rsidRPr="00C50E41" w14:paraId="14486CFD" w14:textId="77777777" w:rsidTr="001D6ADC">
        <w:tc>
          <w:tcPr>
            <w:tcW w:w="2682" w:type="dxa"/>
            <w:vMerge/>
          </w:tcPr>
          <w:p w14:paraId="7E896B8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8F000C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4.6.</w:t>
            </w:r>
          </w:p>
        </w:tc>
        <w:tc>
          <w:tcPr>
            <w:tcW w:w="5670" w:type="dxa"/>
          </w:tcPr>
          <w:p w14:paraId="2A5B86A0" w14:textId="75A7F268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первоочередные</w:t>
            </w:r>
            <w:r w:rsidR="001D6A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 на месте дорожно- транспортного происшествия</w:t>
            </w:r>
          </w:p>
        </w:tc>
      </w:tr>
    </w:tbl>
    <w:p w14:paraId="3989D69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489BA9F" w14:textId="49AF50C5" w:rsidR="00186625" w:rsidRDefault="00186625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page25"/>
      <w:bookmarkEnd w:id="10"/>
    </w:p>
    <w:p w14:paraId="5A20E62B" w14:textId="77777777" w:rsidR="003A1761" w:rsidRPr="00525168" w:rsidRDefault="003A1761" w:rsidP="003A1761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5168">
        <w:rPr>
          <w:rFonts w:ascii="Times New Roman" w:hAnsi="Times New Roman"/>
          <w:b/>
          <w:bCs/>
          <w:sz w:val="28"/>
          <w:szCs w:val="28"/>
          <w:lang w:val="ru-RU"/>
        </w:rPr>
        <w:t>Матрица соответствия компетенций учебным дисциплинам</w:t>
      </w:r>
    </w:p>
    <w:p w14:paraId="3B2AD544" w14:textId="77777777" w:rsidR="003A1761" w:rsidRPr="00EC691C" w:rsidRDefault="003A1761" w:rsidP="003A1761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5445CC7" w14:textId="77777777" w:rsidR="003A1761" w:rsidRPr="00EC691C" w:rsidRDefault="003A1761" w:rsidP="003A1761">
      <w:pPr>
        <w:widowControl w:val="0"/>
        <w:tabs>
          <w:tab w:val="num" w:pos="142"/>
          <w:tab w:val="num" w:pos="433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модулям</w:t>
      </w:r>
    </w:p>
    <w:p w14:paraId="5AA83EA5" w14:textId="77777777" w:rsidR="003A1761" w:rsidRPr="00EC691C" w:rsidRDefault="003A1761" w:rsidP="003A176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14:paraId="03781FA1" w14:textId="77777777" w:rsidR="003A1761" w:rsidRPr="0031257F" w:rsidRDefault="003A1761" w:rsidP="003A1761">
      <w:pPr>
        <w:widowControl w:val="0"/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и формирующих их составных частей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ППКРС представлена в таблице 3.</w:t>
      </w:r>
    </w:p>
    <w:p w14:paraId="3262153E" w14:textId="77777777" w:rsidR="003A1761" w:rsidRPr="0031257F" w:rsidRDefault="003A1761" w:rsidP="003A176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14:paraId="77D5B660" w14:textId="77777777" w:rsidR="003A1761" w:rsidRDefault="003A1761" w:rsidP="003A176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Таблица 3. Матрица соответствия компетенций учебным дисциплинам и профессиональным модулям</w:t>
      </w:r>
    </w:p>
    <w:p w14:paraId="0D12AEB3" w14:textId="77777777" w:rsidR="00186625" w:rsidRDefault="00186625" w:rsidP="00E87520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  <w:sectPr w:rsidR="00186625" w:rsidSect="00C00192">
          <w:pgSz w:w="11906" w:h="16838"/>
          <w:pgMar w:top="858" w:right="707" w:bottom="669" w:left="993" w:header="720" w:footer="720" w:gutter="0"/>
          <w:cols w:space="720" w:equalWidth="0">
            <w:col w:w="10200"/>
          </w:cols>
          <w:noEndnote/>
        </w:sectPr>
      </w:pPr>
    </w:p>
    <w:p w14:paraId="7F0A7038" w14:textId="51226299" w:rsidR="00186625" w:rsidRDefault="004604F1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604F1">
        <w:rPr>
          <w:noProof/>
          <w:lang w:val="ru-RU" w:eastAsia="ru-RU"/>
        </w:rPr>
        <w:lastRenderedPageBreak/>
        <w:drawing>
          <wp:inline distT="0" distB="0" distL="0" distR="0" wp14:anchorId="3C38389F" wp14:editId="7B184B33">
            <wp:extent cx="9364980" cy="63550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4F1">
        <w:rPr>
          <w:noProof/>
          <w:lang w:val="ru-RU" w:eastAsia="ru-RU"/>
        </w:rPr>
        <w:lastRenderedPageBreak/>
        <w:drawing>
          <wp:inline distT="0" distB="0" distL="0" distR="0" wp14:anchorId="559E8B77" wp14:editId="54D7AFE1">
            <wp:extent cx="9814560" cy="67589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66E7" w14:textId="0924E532" w:rsidR="003A1761" w:rsidRDefault="003A1761" w:rsidP="00B65B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/>
          <w:b/>
          <w:sz w:val="28"/>
          <w:szCs w:val="28"/>
          <w:lang w:val="ru-RU"/>
        </w:rPr>
        <w:sectPr w:rsidR="003A1761" w:rsidSect="005B6BBE">
          <w:pgSz w:w="16838" w:h="11906" w:orient="landscape"/>
          <w:pgMar w:top="992" w:right="856" w:bottom="709" w:left="669" w:header="720" w:footer="720" w:gutter="0"/>
          <w:cols w:space="720" w:equalWidth="0">
            <w:col w:w="10202"/>
          </w:cols>
          <w:noEndnote/>
        </w:sectPr>
      </w:pPr>
    </w:p>
    <w:p w14:paraId="5B05A904" w14:textId="20C4BDEE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/>
          <w:b/>
          <w:sz w:val="28"/>
          <w:szCs w:val="28"/>
          <w:lang w:val="ru-RU"/>
        </w:rPr>
      </w:pPr>
      <w:r w:rsidRPr="00412FE6">
        <w:rPr>
          <w:rFonts w:ascii="Times New Roman" w:hAnsi="Times New Roman"/>
          <w:b/>
          <w:sz w:val="28"/>
          <w:szCs w:val="28"/>
          <w:lang w:val="ru-RU"/>
        </w:rPr>
        <w:lastRenderedPageBreak/>
        <w:t>4.Документы, регламентирующие содержание и организацию образовательного процесса</w:t>
      </w:r>
    </w:p>
    <w:p w14:paraId="0331D77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соответствии с ФГОС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содержание и организация образовательного процесса при реализации данной ППКРС регламентируется: учебным планом профессии с учетом его профиля; календарным учебным графиком на весь период обучения; программами учебных дисциплин и профессиональных модулей;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2A23E858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202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3E9531F7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12FE6">
        <w:rPr>
          <w:rFonts w:ascii="Times New Roman" w:hAnsi="Times New Roman"/>
          <w:b/>
          <w:bCs/>
          <w:iCs/>
          <w:sz w:val="28"/>
          <w:szCs w:val="28"/>
          <w:lang w:val="ru-RU"/>
        </w:rPr>
        <w:t>4.2. Базисный учебный план</w:t>
      </w:r>
    </w:p>
    <w:p w14:paraId="7CAAB1D6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3B75482B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БАЗИСНЫЙ УЧЕБНЫЙ ПЛАН</w:t>
      </w:r>
    </w:p>
    <w:p w14:paraId="1D5E62FA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          программы подготовки квалифицированных рабочих, служащих по профессии                  </w:t>
      </w:r>
    </w:p>
    <w:p w14:paraId="0FE6C04D" w14:textId="1F57C3DA" w:rsidR="00B65B22" w:rsidRPr="00412FE6" w:rsidRDefault="00B65B22" w:rsidP="00E732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    </w:t>
      </w:r>
      <w:r w:rsidRPr="00412FE6">
        <w:rPr>
          <w:rFonts w:ascii="Times New Roman" w:hAnsi="Times New Roman"/>
          <w:b/>
          <w:bCs/>
          <w:sz w:val="24"/>
          <w:szCs w:val="24"/>
          <w:lang w:val="ru-RU"/>
        </w:rPr>
        <w:t>35.01.11 (110800.01) Мастер сельскохозяйственного производства</w:t>
      </w:r>
    </w:p>
    <w:p w14:paraId="226BF6D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14:paraId="22EA01D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4"/>
          <w:szCs w:val="24"/>
          <w:lang w:val="ru-RU"/>
        </w:rPr>
        <w:t>Квалификация: оператор животноводческих комплексов и механизированных ферм 3-4 разряда; слесарь по ремонту сельскохозяйственных машин и оборудования 3-4 разряда; тракторист-машинист сельскохозяйственного производства категорий «</w:t>
      </w:r>
      <w:r w:rsidRPr="0031257F">
        <w:rPr>
          <w:rFonts w:ascii="Times New Roman" w:hAnsi="Times New Roman"/>
          <w:sz w:val="24"/>
          <w:szCs w:val="24"/>
        </w:rPr>
        <w:t>B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D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E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F</w:t>
      </w:r>
      <w:r w:rsidRPr="0031257F">
        <w:rPr>
          <w:rFonts w:ascii="Times New Roman" w:hAnsi="Times New Roman"/>
          <w:sz w:val="24"/>
          <w:szCs w:val="24"/>
          <w:lang w:val="ru-RU"/>
        </w:rPr>
        <w:t>»; водитель автомобиля категорий «</w:t>
      </w:r>
      <w:r w:rsidRPr="0031257F">
        <w:rPr>
          <w:rFonts w:ascii="Times New Roman" w:hAnsi="Times New Roman"/>
          <w:sz w:val="24"/>
          <w:szCs w:val="24"/>
        </w:rPr>
        <w:t>B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</w:t>
      </w:r>
    </w:p>
    <w:p w14:paraId="06550CCB" w14:textId="2F35E626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14:paraId="07D87502" w14:textId="260E52DA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Нормативный срок обучения на базе среднего общего образования – 1 г 10 мес.</w:t>
      </w:r>
    </w:p>
    <w:p w14:paraId="160D761E" w14:textId="1E219BAB" w:rsidR="00B65B22" w:rsidRDefault="00B65B22" w:rsidP="00D5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Нормативный срок обучения на базе основного общего образования – 3 г 10 мес.</w:t>
      </w:r>
    </w:p>
    <w:p w14:paraId="094DD7A4" w14:textId="2080121F" w:rsidR="00186625" w:rsidRDefault="00186625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page29"/>
      <w:bookmarkEnd w:id="11"/>
    </w:p>
    <w:p w14:paraId="1C2C68D5" w14:textId="5093CE0F" w:rsidR="00186625" w:rsidRDefault="00186625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154F07D" w14:textId="4B4A21D6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B3FE605" w14:textId="7D680303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A4888F2" w14:textId="6BBA7352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AE6EE99" w14:textId="385C4D4F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80E8E90" w14:textId="7180135C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973A396" w14:textId="44579260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974164" w14:textId="3BB49556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9D1CF66" w14:textId="210E36A7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95359CB" w14:textId="4DA89244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7002C85" w14:textId="3CB8C0C9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6C8AA07" w14:textId="2B2F7B34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7963741" w14:textId="38D2AFC0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AD2B40" w14:textId="5F60E933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3DF3726" w14:textId="45537CAE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EE2EAD1" w14:textId="525711F7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15919DA" w14:textId="0241BA55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E96055A" w14:textId="4C58298F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D3F37F3" w14:textId="2D525FC9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C317B42" w14:textId="215279A1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410E97B" w14:textId="47DA0546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209365C" w14:textId="0677186E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1F0DF7F" w14:textId="30BAD312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A401B68" w14:textId="58680B4B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A862406" w14:textId="06D1CECD" w:rsidR="005B6BBE" w:rsidRDefault="00A60D6F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0D6F">
        <w:rPr>
          <w:noProof/>
          <w:lang w:val="ru-RU" w:eastAsia="ru-RU"/>
        </w:rPr>
        <w:drawing>
          <wp:inline distT="0" distB="0" distL="0" distR="0" wp14:anchorId="5CF92B8E" wp14:editId="5201D543">
            <wp:extent cx="6477000" cy="946467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D11D0" w14:textId="0DA11FD3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94E8B29" w14:textId="68085159" w:rsidR="005B6BBE" w:rsidRDefault="00A60D6F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0D6F">
        <w:rPr>
          <w:noProof/>
          <w:lang w:val="ru-RU" w:eastAsia="ru-RU"/>
        </w:rPr>
        <w:drawing>
          <wp:inline distT="0" distB="0" distL="0" distR="0" wp14:anchorId="3336EAF2" wp14:editId="0592DC8C">
            <wp:extent cx="6477000" cy="5577205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FD67" w14:textId="58C82225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0D2DB75" w14:textId="77777777" w:rsidR="005B6BBE" w:rsidRDefault="005B6BBE" w:rsidP="00186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3F7654B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060AFD4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23F31ED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69125F3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2B760A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866DC02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CF8F62A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C3BCE8C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6F05655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DF1B11C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6D9D7E6" w14:textId="77777777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5248E35" w14:textId="77777777" w:rsidR="00FC4B58" w:rsidRDefault="00FC4B58" w:rsidP="00FC4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2718EA2" w14:textId="6E23AB1E" w:rsidR="00FC4B58" w:rsidRDefault="00FC4B58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96889F1" w14:textId="0D872F59" w:rsidR="00A60D6F" w:rsidRDefault="00A60D6F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6302A26" w14:textId="50CDABDA" w:rsidR="00A60D6F" w:rsidRDefault="00A60D6F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D469EF0" w14:textId="194C47BD" w:rsidR="00A60D6F" w:rsidRDefault="00A60D6F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E68DC87" w14:textId="37E0E9BB" w:rsidR="00A60D6F" w:rsidRDefault="00A60D6F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D6C015D" w14:textId="77777777" w:rsidR="00A60D6F" w:rsidRDefault="00A60D6F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2FCDAB2" w14:textId="16706F7B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4.3. Учебный план очной формы получения образования</w:t>
      </w:r>
    </w:p>
    <w:p w14:paraId="095E9DA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6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Учебный план (УП) определяет следующие характеристики ППКРС:</w:t>
      </w:r>
    </w:p>
    <w:p w14:paraId="0DD3ECD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1631924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объемные параметры учебной нагрузки в целом, по годам обучения и по семестрам; </w:t>
      </w:r>
    </w:p>
    <w:p w14:paraId="06C67588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14:paraId="0697A8EB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37EF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последовательность изучения учебных дисциплин и профессиональных модулей; </w:t>
      </w:r>
    </w:p>
    <w:p w14:paraId="13FC258D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4" w:lineRule="auto"/>
        <w:ind w:right="46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14:paraId="4B394C85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14:paraId="703960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ГИА; </w:t>
      </w:r>
    </w:p>
    <w:p w14:paraId="644889C3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D9EF0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 каникул по годам обучения. </w:t>
      </w:r>
    </w:p>
    <w:p w14:paraId="3CB4D78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0BD686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80" w:firstLine="56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14:paraId="7D5A214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5BAE0E2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80" w:firstLine="566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7DC4346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33"/>
      <w:bookmarkEnd w:id="12"/>
      <w:r w:rsidRPr="0031257F">
        <w:rPr>
          <w:rFonts w:ascii="Times New Roman" w:hAnsi="Times New Roman"/>
          <w:sz w:val="28"/>
          <w:szCs w:val="28"/>
          <w:lang w:val="ru-RU"/>
        </w:rPr>
        <w:t>Обязательная аудиторная нагрузка предполагает лекции, практические занятия, включая семинары. Количество часов внеаудиторной (самостоятельной) работой студентов по основной профессиональной образовательной программе в целом составляет около 50% от аудиторной работы. Самостоятельная работа организуется в форме подготовки рефератов, самостоятельного изучения отдельных дидактических единиц, работы в системе «Интернет-тренажеры» и т.д.</w:t>
      </w:r>
    </w:p>
    <w:p w14:paraId="6B1A6D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14:paraId="6FF0D947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предполагает изучение следующих учебных циклов:</w:t>
      </w:r>
    </w:p>
    <w:p w14:paraId="05CC6F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ECF3175" w14:textId="77777777" w:rsidR="00B65B22" w:rsidRPr="0031257F" w:rsidRDefault="00B65B22" w:rsidP="00E8752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ОП; </w:t>
      </w:r>
    </w:p>
    <w:p w14:paraId="3DA9166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ACCDFB5" w14:textId="77777777" w:rsidR="00B65B22" w:rsidRPr="0031257F" w:rsidRDefault="00B65B22" w:rsidP="00E8752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П; </w:t>
      </w:r>
    </w:p>
    <w:p w14:paraId="40AEF36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14:paraId="12BB94CD" w14:textId="77777777" w:rsidR="00B65B22" w:rsidRPr="00E73252" w:rsidRDefault="00B65B22" w:rsidP="00E73252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3252">
        <w:rPr>
          <w:rFonts w:ascii="Times New Roman" w:hAnsi="Times New Roman"/>
          <w:sz w:val="28"/>
          <w:szCs w:val="28"/>
        </w:rPr>
        <w:t>разделов</w:t>
      </w:r>
      <w:proofErr w:type="spellEnd"/>
      <w:r w:rsidRPr="00E73252">
        <w:rPr>
          <w:rFonts w:ascii="Times New Roman" w:hAnsi="Times New Roman"/>
          <w:sz w:val="28"/>
          <w:szCs w:val="28"/>
          <w:lang w:val="ru-RU"/>
        </w:rPr>
        <w:t>:</w:t>
      </w:r>
    </w:p>
    <w:p w14:paraId="414837AB" w14:textId="20946992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физическая</w:t>
      </w:r>
      <w:proofErr w:type="spellEnd"/>
      <w:r w:rsidR="009D57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культура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- ФК; </w:t>
      </w:r>
    </w:p>
    <w:p w14:paraId="0A8C61A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468A3468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(профессиональное обучение)– УП; </w:t>
      </w:r>
    </w:p>
    <w:p w14:paraId="3F09483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14:paraId="6224E017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производственная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практика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ПП; </w:t>
      </w:r>
    </w:p>
    <w:p w14:paraId="3BB5B855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аттестация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А; </w:t>
      </w:r>
    </w:p>
    <w:p w14:paraId="456D76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376AC6C" w14:textId="694D6A7A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государственная</w:t>
      </w:r>
      <w:proofErr w:type="spellEnd"/>
      <w:r w:rsidR="009D57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итоговая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аттестация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- ГИА. </w:t>
      </w:r>
    </w:p>
    <w:p w14:paraId="4AC1696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78F64B4B" w14:textId="59FAAF8C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Реализация ФГОС среднего общего образования (профильное обучение</w:t>
      </w:r>
      <w:r w:rsidRPr="0031257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в</w:t>
      </w:r>
    </w:p>
    <w:p w14:paraId="1BB36E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4D95122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пределах ППКРС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14:paraId="6AE6290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1AC1AB1F" w14:textId="0C62C100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Федеральный компонент среднего общего образования реализуется на 1-2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lastRenderedPageBreak/>
        <w:t>курсах. Распределение обязательной учебной нагрузки на изучение общеобразовательных предметов  в  пределах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>ППКРС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>по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 xml:space="preserve">профессии  10800.01  (35.01.11) 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Мастер сельскохозяй</w:t>
      </w:r>
      <w:r>
        <w:rPr>
          <w:rFonts w:ascii="Times New Roman" w:hAnsi="Times New Roman"/>
          <w:bCs/>
          <w:sz w:val="28"/>
          <w:szCs w:val="28"/>
          <w:lang w:val="ru-RU"/>
        </w:rPr>
        <w:t>ственного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>производства»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с учетом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профиля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получаемого профессионального образования проведено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оответствии  с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рекомендациями Департамента государственной политики и нормативно-правового регулирования в сфере образования (письмо Минобрнауки России от 29 мая 2007 г. № 03-1180) и разъяснениями ФИРО,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г.).</w:t>
      </w:r>
    </w:p>
    <w:p w14:paraId="12CE7E2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6741">
        <w:rPr>
          <w:rFonts w:ascii="Times New Roman" w:hAnsi="Times New Roman"/>
          <w:b/>
          <w:bCs/>
          <w:sz w:val="28"/>
          <w:szCs w:val="28"/>
          <w:lang w:val="ru-RU"/>
        </w:rPr>
        <w:t>Вариативная часть общеобразовательного цикла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(114 часов обязательных аудиторных занятий) распределена на основании разъяснений ФИРО, одобренных Научно-методическим советом Центра начального, среднего, высшего и дополнительного профессионального образования ФГУ «ФИРО» (Протокол</w:t>
      </w:r>
      <w:r w:rsidRPr="009A67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№1 от 03 февраля 2011 г.)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16CB9436" w14:textId="14C1FC9A" w:rsidR="00B65B22" w:rsidRDefault="00B65B22" w:rsidP="00E87520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на ведение </w:t>
      </w:r>
      <w:r w:rsidR="006865A0">
        <w:rPr>
          <w:rFonts w:ascii="Times New Roman" w:hAnsi="Times New Roman"/>
          <w:bCs/>
          <w:sz w:val="28"/>
          <w:szCs w:val="28"/>
          <w:lang w:val="ru-RU"/>
        </w:rPr>
        <w:t>четырёх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новых профильных дисциплин (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>23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) –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 xml:space="preserve"> «Компьютерная графика» (40 ч.), </w:t>
      </w:r>
      <w:r>
        <w:rPr>
          <w:rFonts w:ascii="Times New Roman" w:hAnsi="Times New Roman"/>
          <w:bCs/>
          <w:sz w:val="28"/>
          <w:szCs w:val="28"/>
          <w:lang w:val="ru-RU"/>
        </w:rPr>
        <w:t>«История казачества» (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90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ч.), «Основы православной культуры» (</w:t>
      </w:r>
      <w:r w:rsidRPr="00E111EB">
        <w:rPr>
          <w:rFonts w:ascii="Times New Roman" w:hAnsi="Times New Roman"/>
          <w:bCs/>
          <w:sz w:val="28"/>
          <w:szCs w:val="28"/>
          <w:lang w:val="ru-RU"/>
        </w:rPr>
        <w:t>68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, «Основы финансовой грамотности» (36 ч.).</w:t>
      </w:r>
    </w:p>
    <w:p w14:paraId="1B01ABD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4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35"/>
      <w:bookmarkEnd w:id="13"/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для лиц, обучающихся на базе основного общего образования, увеличен согласно п. 7.9 ФГОС на 82 недели из расчета:</w:t>
      </w:r>
    </w:p>
    <w:p w14:paraId="2A2B2BB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553974BB" w14:textId="503CB710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right="620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теоретическое обучение (при обязательной учебной нагрузке 36 часов в неделю) </w:t>
      </w:r>
      <w:r w:rsidR="00EA2801">
        <w:rPr>
          <w:rFonts w:ascii="Times New Roman" w:hAnsi="Times New Roman"/>
          <w:sz w:val="28"/>
          <w:szCs w:val="28"/>
        </w:rPr>
        <w:t>…………</w:t>
      </w:r>
      <w:r w:rsidR="00035228">
        <w:rPr>
          <w:rFonts w:ascii="Times New Roman" w:hAnsi="Times New Roman"/>
          <w:sz w:val="28"/>
          <w:szCs w:val="28"/>
        </w:rPr>
        <w:t xml:space="preserve"> </w:t>
      </w:r>
      <w:r w:rsidR="00EA2801" w:rsidRPr="00EA2801">
        <w:rPr>
          <w:rFonts w:ascii="Times New Roman" w:hAnsi="Times New Roman"/>
          <w:bCs/>
          <w:sz w:val="28"/>
          <w:szCs w:val="28"/>
          <w:lang w:val="ru-RU"/>
        </w:rPr>
        <w:t>176</w:t>
      </w:r>
      <w:r w:rsidR="00EA28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35228">
        <w:rPr>
          <w:rFonts w:ascii="Times New Roman" w:hAnsi="Times New Roman"/>
          <w:sz w:val="28"/>
          <w:szCs w:val="28"/>
        </w:rPr>
        <w:t>недел</w:t>
      </w:r>
      <w:proofErr w:type="spellEnd"/>
      <w:r w:rsidR="00035228">
        <w:rPr>
          <w:rFonts w:ascii="Times New Roman" w:hAnsi="Times New Roman"/>
          <w:sz w:val="28"/>
          <w:szCs w:val="28"/>
          <w:lang w:val="ru-RU"/>
        </w:rPr>
        <w:t>и</w:t>
      </w:r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184014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6D6FD6FC" w14:textId="7DBF3F75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5228">
        <w:rPr>
          <w:rFonts w:ascii="Times New Roman" w:hAnsi="Times New Roman"/>
          <w:sz w:val="28"/>
          <w:szCs w:val="28"/>
        </w:rPr>
        <w:t>аттестация</w:t>
      </w:r>
      <w:proofErr w:type="spellEnd"/>
      <w:r w:rsidR="00035228">
        <w:rPr>
          <w:rFonts w:ascii="Times New Roman" w:hAnsi="Times New Roman"/>
          <w:sz w:val="28"/>
          <w:szCs w:val="28"/>
        </w:rPr>
        <w:t xml:space="preserve">…………………………………………  </w:t>
      </w:r>
      <w:r w:rsidR="00035228">
        <w:rPr>
          <w:rFonts w:ascii="Times New Roman" w:hAnsi="Times New Roman"/>
          <w:sz w:val="28"/>
          <w:szCs w:val="28"/>
          <w:lang w:val="ru-RU"/>
        </w:rPr>
        <w:t>12</w:t>
      </w:r>
      <w:r w:rsidR="0003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228">
        <w:rPr>
          <w:rFonts w:ascii="Times New Roman" w:hAnsi="Times New Roman"/>
          <w:sz w:val="28"/>
          <w:szCs w:val="28"/>
        </w:rPr>
        <w:t>недел</w:t>
      </w:r>
      <w:proofErr w:type="spellEnd"/>
      <w:r w:rsidR="00035228">
        <w:rPr>
          <w:rFonts w:ascii="Times New Roman" w:hAnsi="Times New Roman"/>
          <w:sz w:val="28"/>
          <w:szCs w:val="28"/>
          <w:lang w:val="ru-RU"/>
        </w:rPr>
        <w:t>ь</w:t>
      </w:r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76976A4B" w14:textId="77777777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каникулярное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время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………………………………………………… 35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. </w:t>
      </w:r>
    </w:p>
    <w:p w14:paraId="29D5BD0D" w14:textId="77777777" w:rsidR="00B65B22" w:rsidRPr="009A6741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right="20" w:firstLine="776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Обязательная часть ППКРС по циклам составляет около 80% от общего объема времени, отведенного на их освоение. Вариативная часть (360 часов обязательных аудиторных занятий) (около 20%)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07C274A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14:paraId="7D67FFD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освоении ППКРС принята следующая система оценок – зачеты (в том числе дифференцированные зачеты с выставлением балльных отметок) и экзамены (в т. ч. экзамены (квалификационные) по каждому профессиональному модулю без выставления балльных отметок).</w:t>
      </w:r>
    </w:p>
    <w:p w14:paraId="19CF45D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3FB7BF8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реализации ППКРС в семестрах, в которых промежуточная аттестация включает более чем два экзамена в неделю, запланировано использование модульно-компетентностного подхода в профессиональном образовании. Промежуточная аттестация проводится непосредственно после завершения освоения учебных дисциплин, а также после прохождения производственной практики в составе профессионального модуля. В случае если учебная дисциплина или профессиональный модуль осваиваются в течение нескольких семестров, то промежуточная аттестация не планируется каждый семестр.</w:t>
      </w:r>
    </w:p>
    <w:p w14:paraId="073C214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28D6265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Промежуточную аттестацию в форме экзамена проводится в день,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освобожденный от других форм учебной нагрузки. Если дни экзаменов чередуются с днями учебных занятий, то выделение времени на подготовку к экзамену не планируется и экзамен проводится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14:paraId="3A8AC2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78457D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Учебный процесс организован следующим образом:</w:t>
      </w:r>
    </w:p>
    <w:p w14:paraId="1CEB418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83CD4B3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257F">
        <w:rPr>
          <w:rFonts w:ascii="Times New Roman" w:hAnsi="Times New Roman"/>
          <w:sz w:val="28"/>
          <w:szCs w:val="28"/>
        </w:rPr>
        <w:t>пятидневная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20B87A8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9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учебные занятия группируются парами, для всех видов аудиторных занятий академический час устанавливается продолжительностью </w:t>
      </w:r>
      <w:r w:rsidRPr="0031257F">
        <w:rPr>
          <w:rFonts w:ascii="Times New Roman" w:hAnsi="Times New Roman"/>
          <w:sz w:val="28"/>
          <w:szCs w:val="28"/>
        </w:rPr>
        <w:t xml:space="preserve">45 </w:t>
      </w:r>
      <w:proofErr w:type="spellStart"/>
      <w:r w:rsidRPr="0031257F">
        <w:rPr>
          <w:rFonts w:ascii="Times New Roman" w:hAnsi="Times New Roman"/>
          <w:sz w:val="28"/>
          <w:szCs w:val="28"/>
        </w:rPr>
        <w:t>минут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60420414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и процедуры текущего контроля знаний и умений определяются предметными (цикловыми) комиссиями, при этом используется пятибалльная оценка знаний и умений обучающихся; </w:t>
      </w:r>
    </w:p>
    <w:p w14:paraId="5FA36E72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41"/>
      <w:bookmarkEnd w:id="14"/>
      <w:r w:rsidRPr="0031257F">
        <w:rPr>
          <w:rFonts w:ascii="Times New Roman" w:hAnsi="Times New Roman"/>
          <w:sz w:val="28"/>
          <w:szCs w:val="28"/>
          <w:lang w:val="ru-RU"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количество не входят экзамены и зачеты по физической культуре (приказ Министерства образования и науки Российской Федерации от 14.06.2013 г. </w:t>
      </w:r>
    </w:p>
    <w:p w14:paraId="1BD0FCEF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2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3B84176B" w14:textId="3FEE1C4B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54CE3">
        <w:rPr>
          <w:rFonts w:ascii="Times New Roman" w:hAnsi="Times New Roman"/>
          <w:sz w:val="28"/>
          <w:szCs w:val="28"/>
        </w:rPr>
        <w:t xml:space="preserve">464); </w:t>
      </w:r>
    </w:p>
    <w:p w14:paraId="55833F5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3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(Приказ Министерства образования и науки Российской Федерации от 14.06.2013 г. № 464); </w:t>
      </w:r>
    </w:p>
    <w:p w14:paraId="27227DF2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146785D" w14:textId="2F89D54D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</w:t>
      </w:r>
    </w:p>
    <w:p w14:paraId="49B13E2E" w14:textId="076F2C49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F54CE3">
        <w:rPr>
          <w:rFonts w:ascii="Times New Roman" w:hAnsi="Times New Roman"/>
          <w:sz w:val="28"/>
          <w:szCs w:val="28"/>
          <w:lang w:val="ru-RU"/>
        </w:rPr>
        <w:t>изучения формой итоговой аттестации по модулю является экзамен (квалификационный) 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ОПОП» ФГОС). Экзамен (квалификационный) проставляется после освоения обучающимся компетенций при изучении теоретического материала по модулю и прохождения практик. Итогом проверки является однозначное решение: «вид</w:t>
      </w:r>
      <w:r w:rsidR="0009073A" w:rsidRPr="00F54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4CE3">
        <w:rPr>
          <w:rFonts w:ascii="Times New Roman" w:hAnsi="Times New Roman"/>
          <w:sz w:val="28"/>
          <w:szCs w:val="28"/>
          <w:lang w:val="ru-RU"/>
        </w:rPr>
        <w:t>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зачет;</w:t>
      </w:r>
    </w:p>
    <w:p w14:paraId="2FAB4659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8" w:lineRule="exact"/>
        <w:ind w:firstLine="425"/>
        <w:rPr>
          <w:rFonts w:ascii="Times New Roman" w:hAnsi="Times New Roman"/>
          <w:sz w:val="24"/>
          <w:szCs w:val="24"/>
          <w:lang w:val="ru-RU"/>
        </w:rPr>
      </w:pPr>
    </w:p>
    <w:p w14:paraId="58B6A3CA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консультации для обучающихся очной формы получения образования (групповые, индивидуальные) предусматриваются в объеме 100 часов на учебную группу на каждый учебный год и проводятся по расписанию; </w:t>
      </w:r>
    </w:p>
    <w:p w14:paraId="71B665F4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9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D723F38" w14:textId="3ECADC38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диапазон допустимых значений практико</w:t>
      </w:r>
      <w:r w:rsidR="0009073A"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ориентированности для ППКРС лежит в пределах 70% - 85% и составляет для учебного плана 73,1 %; </w:t>
      </w:r>
    </w:p>
    <w:p w14:paraId="22F031AB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1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3AE3D5E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в период обучения с юношами проводятся учебные сборы; </w:t>
      </w:r>
    </w:p>
    <w:p w14:paraId="1EA47445" w14:textId="756F02C9" w:rsidR="00B65B22" w:rsidRPr="0009073A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периодичность промежуточной аттестации определена графиком учебного</w:t>
      </w:r>
      <w:r w:rsidR="0009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73A">
        <w:rPr>
          <w:rFonts w:ascii="Times New Roman" w:hAnsi="Times New Roman"/>
          <w:sz w:val="28"/>
          <w:szCs w:val="28"/>
          <w:lang w:val="ru-RU"/>
        </w:rPr>
        <w:t>процесса.</w:t>
      </w:r>
    </w:p>
    <w:p w14:paraId="260D3C0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64C4C4E3" w14:textId="44539F4F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Учебный план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Мастер сельскохозяйственного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 приведен в Приложении 1.</w:t>
      </w:r>
    </w:p>
    <w:p w14:paraId="6BC22B5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130520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4.4. Календарный учебный график</w:t>
      </w:r>
    </w:p>
    <w:p w14:paraId="46C8A99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1B1F2ADA" w14:textId="4F029B20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календарном учебном графике на весь период обучения указывается последовательность реализации 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>, включая теоретическое обучение, практики, промежуточные и итоговую аттестации, каникулы. Календарный учебный график приведен в Приложении 2.</w:t>
      </w:r>
    </w:p>
    <w:p w14:paraId="15BB9FA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14:paraId="59E779F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4.5. Учебные и производственные практики</w:t>
      </w:r>
    </w:p>
    <w:p w14:paraId="203EE57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27F55C1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соответствии с ФГОС СПО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(производственное обучение) и производственная практика являются обязательными и представляют собой вид</w:t>
      </w:r>
      <w:bookmarkStart w:id="15" w:name="page43"/>
      <w:bookmarkEnd w:id="15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1257F">
        <w:rPr>
          <w:rFonts w:ascii="Times New Roman" w:hAnsi="Times New Roman"/>
          <w:sz w:val="28"/>
          <w:szCs w:val="28"/>
          <w:lang w:val="ru-RU"/>
        </w:rPr>
        <w:t>чебных занятий, непосредственно ориентированных на профессионально-практическую подготовку обучающихся.</w:t>
      </w:r>
    </w:p>
    <w:p w14:paraId="0ADBE7F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</w:t>
      </w:r>
    </w:p>
    <w:p w14:paraId="315E5B8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компетенций обучающихся</w:t>
      </w:r>
      <w:r w:rsidRPr="0031257F">
        <w:rPr>
          <w:rFonts w:ascii="Times New Roman" w:hAnsi="Times New Roman"/>
          <w:sz w:val="34"/>
          <w:szCs w:val="34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проводятся на базе колледжа с использованием кадрового и методического потенциала цикловой комиссии и реализуется концентрировано.</w:t>
      </w:r>
    </w:p>
    <w:p w14:paraId="0BEAF6E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учебной практики проводится на основании представленных отчетов.</w:t>
      </w:r>
    </w:p>
    <w:p w14:paraId="500DFA9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43535F6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Производственная практика проводится на профильных организациях концентрировано.</w:t>
      </w:r>
    </w:p>
    <w:p w14:paraId="7080BA00" w14:textId="77777777" w:rsidR="00B65B22" w:rsidRPr="00035228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035228">
        <w:rPr>
          <w:rFonts w:ascii="Times New Roman" w:hAnsi="Times New Roman"/>
          <w:sz w:val="28"/>
          <w:szCs w:val="28"/>
          <w:lang w:val="ru-RU"/>
        </w:rPr>
        <w:t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14:paraId="156C974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01F51DD9" w14:textId="04C3E5D8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в форме дифференцированного зачета на основании представленных отчетов с мест прохождения практики. (Виды УП и ПП Приложение 3)</w:t>
      </w:r>
    </w:p>
    <w:p w14:paraId="3386BC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14:paraId="52EC6E4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5.Контроль и оценка результатов освоения ППКРС</w:t>
      </w:r>
    </w:p>
    <w:p w14:paraId="535033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14:paraId="46D29473" w14:textId="77777777" w:rsidR="00B65B22" w:rsidRPr="0031257F" w:rsidRDefault="00B65B22" w:rsidP="00F54CE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14:paraId="1795D92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6AB914D8" w14:textId="54487E0A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</w:t>
      </w:r>
      <w:r w:rsidRPr="00965204">
        <w:rPr>
          <w:rFonts w:ascii="Times New Roman" w:hAnsi="Times New Roman"/>
          <w:sz w:val="28"/>
          <w:szCs w:val="28"/>
          <w:lang w:val="ru-RU"/>
        </w:rPr>
        <w:t>итоговую аттестацию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7C0">
        <w:rPr>
          <w:rFonts w:ascii="Times New Roman" w:hAnsi="Times New Roman"/>
          <w:sz w:val="28"/>
          <w:szCs w:val="28"/>
          <w:lang w:val="ru-RU"/>
        </w:rPr>
        <w:t>о</w:t>
      </w:r>
      <w:r w:rsidRPr="00965204">
        <w:rPr>
          <w:rFonts w:ascii="Times New Roman" w:hAnsi="Times New Roman"/>
          <w:sz w:val="28"/>
          <w:szCs w:val="28"/>
          <w:lang w:val="ru-RU"/>
        </w:rPr>
        <w:t>бучающихся.</w:t>
      </w:r>
    </w:p>
    <w:p w14:paraId="5961949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Нормативно-методическое обеспечение текущего контроля успеваемости и промежуточной аттестации обучающихся по ППКРС осуществляется в соответствии с Типового положения об образовательном учреждении среднего профессионального образования.</w:t>
      </w:r>
    </w:p>
    <w:p w14:paraId="0F8E0A7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Текущий контроль результатов подготовки осуществляется в процессе проведения практических занятий, выполнения самостоятельной работы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обучающимися или в режиме тестирования в целях получения информации:</w:t>
      </w:r>
    </w:p>
    <w:p w14:paraId="57347E7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13E4E2D8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выполнении студентами требуемых действий в процессе учебной деятельности; </w:t>
      </w:r>
    </w:p>
    <w:p w14:paraId="4EDF27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6204BBD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правильности выполнения требуемых действий; </w:t>
      </w:r>
    </w:p>
    <w:p w14:paraId="6AA68E0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соответствии формы действия данному этапу усвоения учебного материала; </w:t>
      </w:r>
    </w:p>
    <w:p w14:paraId="12A2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0346709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формировании действия с должной мерой обобщения, освоения учебного материала. </w:t>
      </w:r>
    </w:p>
    <w:p w14:paraId="405AB9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7382EA3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Промежуточная   аттестация   проводится   сконцентрировано   в   рамках </w:t>
      </w:r>
    </w:p>
    <w:p w14:paraId="0060B99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календарной недели в соответствии с календарным учебным графиком и включает зачет, дифференцированный зачет, экзамен. При освоении программ профессиональных модулей формой промежуточной аттестации по профессиональным модулям является экзамен (квалификационный) - проверка сформированности компетенций и готовности к выполнению вида профессиональной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6" w:name="page45"/>
      <w:bookmarkEnd w:id="16"/>
      <w:r w:rsidRPr="0031257F">
        <w:rPr>
          <w:rFonts w:ascii="Times New Roman" w:hAnsi="Times New Roman"/>
          <w:sz w:val="28"/>
          <w:szCs w:val="28"/>
          <w:lang w:val="ru-RU"/>
        </w:rPr>
        <w:t>деятельности, определенного в разделе «Требования к результатам освоения ППКРС» ФГОС. Квалификационный экзамен проставляется после освоения обучающим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1257F">
        <w:rPr>
          <w:rFonts w:ascii="Times New Roman" w:hAnsi="Times New Roman"/>
          <w:sz w:val="28"/>
          <w:szCs w:val="28"/>
          <w:lang w:val="ru-RU"/>
        </w:rPr>
        <w:t>ся компетенций при изучении теоретического материала по модулю и прохождения практик. Итогом проверки является однозначное решение: «вид профессиональной деятельности освоен / не освоен».</w:t>
      </w:r>
    </w:p>
    <w:p w14:paraId="19BBCB5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зачет.</w:t>
      </w:r>
    </w:p>
    <w:p w14:paraId="54739B8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14:paraId="7222354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аттестации) созданы фонды оценочных средств, позволяющие оценить знания,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освоенные компетенции. Фонды оценочных средств для промежуточной аттестации разработаны и утверждены колледжем самостоятельно. </w:t>
      </w:r>
    </w:p>
    <w:p w14:paraId="3B8AA8E6" w14:textId="4FB9E033" w:rsidR="00B65B22" w:rsidRPr="005261C0" w:rsidRDefault="00B65B22" w:rsidP="00090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За весь период обучения обучающиеся сдают </w:t>
      </w:r>
      <w:r w:rsidR="000C27C0">
        <w:rPr>
          <w:rFonts w:ascii="Times New Roman" w:hAnsi="Times New Roman"/>
          <w:sz w:val="28"/>
          <w:szCs w:val="28"/>
          <w:lang w:val="ru-RU"/>
        </w:rPr>
        <w:t>11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0C27C0">
        <w:rPr>
          <w:rFonts w:ascii="Times New Roman" w:hAnsi="Times New Roman"/>
          <w:sz w:val="28"/>
          <w:szCs w:val="28"/>
          <w:lang w:val="ru-RU"/>
        </w:rPr>
        <w:t>ов</w:t>
      </w:r>
      <w:r w:rsidRPr="0031257F">
        <w:rPr>
          <w:rFonts w:ascii="Times New Roman" w:hAnsi="Times New Roman"/>
          <w:sz w:val="28"/>
          <w:szCs w:val="28"/>
          <w:lang w:val="ru-RU"/>
        </w:rPr>
        <w:t>, 2</w:t>
      </w:r>
      <w:r w:rsidR="000C27C0">
        <w:rPr>
          <w:rFonts w:ascii="Times New Roman" w:hAnsi="Times New Roman"/>
          <w:sz w:val="28"/>
          <w:szCs w:val="28"/>
          <w:lang w:val="ru-RU"/>
        </w:rPr>
        <w:t>5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дифференцированных зачета и 1</w:t>
      </w:r>
      <w:r w:rsidR="000C27C0">
        <w:rPr>
          <w:rFonts w:ascii="Times New Roman" w:hAnsi="Times New Roman"/>
          <w:sz w:val="28"/>
          <w:szCs w:val="28"/>
          <w:lang w:val="ru-RU"/>
        </w:rPr>
        <w:t>7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экзаменов. На промежуточную аттестацию выносятся не более двух экзаменов в экзаменационную неделю по учебным дисциплинам и МДК. </w:t>
      </w:r>
      <w:r w:rsidRPr="00D65B4D">
        <w:rPr>
          <w:rFonts w:ascii="Times New Roman" w:hAnsi="Times New Roman"/>
          <w:sz w:val="28"/>
          <w:szCs w:val="28"/>
          <w:lang w:val="ru-RU"/>
        </w:rPr>
        <w:t>Оценка компетенций обучающихся происходит в форме тестирования, демонстрации умений.</w:t>
      </w:r>
    </w:p>
    <w:p w14:paraId="517E472F" w14:textId="77777777" w:rsidR="00B65B22" w:rsidRPr="005261C0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left="426" w:firstLine="708"/>
        <w:rPr>
          <w:rFonts w:ascii="Times New Roman" w:hAnsi="Times New Roman"/>
          <w:sz w:val="28"/>
          <w:szCs w:val="28"/>
          <w:lang w:val="ru-RU"/>
        </w:rPr>
      </w:pPr>
    </w:p>
    <w:p w14:paraId="747DC8C9" w14:textId="77777777" w:rsidR="00B65B22" w:rsidRPr="0031257F" w:rsidRDefault="00B65B22" w:rsidP="00E87520">
      <w:pPr>
        <w:widowControl w:val="0"/>
        <w:numPr>
          <w:ilvl w:val="1"/>
          <w:numId w:val="5"/>
        </w:numPr>
        <w:tabs>
          <w:tab w:val="clear" w:pos="107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колледже созданы условия для максимального приближения программ текущей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65B4D">
        <w:rPr>
          <w:rFonts w:ascii="Times New Roman" w:hAnsi="Times New Roman"/>
          <w:sz w:val="28"/>
          <w:szCs w:val="28"/>
          <w:lang w:val="ru-RU"/>
        </w:rPr>
        <w:t>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</w:t>
      </w:r>
    </w:p>
    <w:p w14:paraId="188CCA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6C4AC1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EC3E3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5.2. Требования к выпускным квалификационным работам</w:t>
      </w:r>
    </w:p>
    <w:p w14:paraId="241C352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6930CDB8" w14:textId="10994741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Государственная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</w:t>
      </w:r>
      <w:r w:rsidR="000C27C0">
        <w:rPr>
          <w:rFonts w:ascii="Times New Roman" w:hAnsi="Times New Roman"/>
          <w:sz w:val="28"/>
          <w:szCs w:val="28"/>
          <w:lang w:val="ru-RU"/>
        </w:rPr>
        <w:t>а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 профессии рабочего, предусмотренного ФГОС.</w:t>
      </w:r>
    </w:p>
    <w:p w14:paraId="10510BE6" w14:textId="711497C9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14:paraId="10423A4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</w:t>
      </w:r>
      <w:bookmarkStart w:id="17" w:name="page47"/>
      <w:bookmarkEnd w:id="17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государственной (итоговой) аттестации выпускников по программам,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</w:p>
    <w:p w14:paraId="57C30A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Государственный экзамен ППКРС не предусмотрен.</w:t>
      </w:r>
    </w:p>
    <w:p w14:paraId="7077376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89649C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6. М</w:t>
      </w:r>
      <w:r w:rsidRPr="0031257F">
        <w:rPr>
          <w:rFonts w:ascii="Times New Roman" w:hAnsi="Times New Roman"/>
          <w:b/>
          <w:bCs/>
          <w:lang w:val="ru-RU"/>
        </w:rPr>
        <w:t>АТЕРИАЛЬНО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b/>
          <w:bCs/>
          <w:lang w:val="ru-RU"/>
        </w:rPr>
        <w:t>ТЕХНИЧЕСКОЕ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2898666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799C54F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</w:t>
      </w:r>
      <w:r>
        <w:rPr>
          <w:rFonts w:ascii="Times New Roman" w:hAnsi="Times New Roman"/>
          <w:sz w:val="28"/>
          <w:szCs w:val="28"/>
          <w:lang w:val="ru-RU"/>
        </w:rPr>
        <w:t>спечены доступом к сети Интернет</w:t>
      </w:r>
      <w:r w:rsidRPr="0031257F">
        <w:rPr>
          <w:rFonts w:ascii="Times New Roman" w:hAnsi="Times New Roman"/>
          <w:sz w:val="28"/>
          <w:szCs w:val="28"/>
          <w:lang w:val="ru-RU"/>
        </w:rPr>
        <w:t>.</w:t>
      </w:r>
    </w:p>
    <w:p w14:paraId="7D74EE6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Каждый обучающийся обеспечен не менее чем одним учебным печатным или электронным изданием по каждой дисциплине общепрофессионального цикла и одним учебно - методическим печатным или электронным изданием по каждому междисциплинарному курсу.</w:t>
      </w:r>
    </w:p>
    <w:p w14:paraId="09EBFCA8" w14:textId="77777777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Материально – техническая база соответствует действующим санитарным и противопожарным нормам. </w:t>
      </w:r>
      <w:r w:rsidRPr="00965204">
        <w:rPr>
          <w:rFonts w:ascii="Times New Roman" w:hAnsi="Times New Roman"/>
          <w:sz w:val="28"/>
          <w:szCs w:val="28"/>
          <w:lang w:val="ru-RU"/>
        </w:rPr>
        <w:t>Реализация ППКРС обеспечивает:</w:t>
      </w:r>
    </w:p>
    <w:p w14:paraId="3D4874E6" w14:textId="77777777" w:rsidR="00B65B22" w:rsidRPr="00965204" w:rsidRDefault="00B65B22" w:rsidP="00B65B2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14:paraId="1FB97A6B" w14:textId="77777777" w:rsidR="00B65B22" w:rsidRPr="0031257F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14:paraId="33BB6C29" w14:textId="235DE680" w:rsidR="00B65B22" w:rsidRPr="000C27C0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освоение обучающихся профессионального модуля в условиях созданной соответствующей образовательной среды в лицеи или в организациях в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7C0">
        <w:rPr>
          <w:rFonts w:ascii="Times New Roman" w:hAnsi="Times New Roman"/>
          <w:sz w:val="28"/>
          <w:szCs w:val="28"/>
          <w:lang w:val="ru-RU"/>
        </w:rPr>
        <w:t>зависимости от специфики вида профессиональной деятельности.</w:t>
      </w:r>
    </w:p>
    <w:p w14:paraId="383126E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 обеспечен необходимым комплектом лицензионного программного обеспечения.</w:t>
      </w:r>
    </w:p>
    <w:p w14:paraId="50AD523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реализации ППКРС по профессии 110800.01 (35.01.11)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 колледже имеются кабинеты и другие помещения, перечень которых приведен в таблице 6.</w:t>
      </w:r>
    </w:p>
    <w:p w14:paraId="2438D97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33FB3B8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7. К</w:t>
      </w:r>
      <w:r w:rsidRPr="0031257F">
        <w:rPr>
          <w:rFonts w:ascii="Times New Roman" w:hAnsi="Times New Roman"/>
          <w:b/>
          <w:bCs/>
          <w:lang w:val="ru-RU"/>
        </w:rPr>
        <w:t>АДРОВОЕ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4827F5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3FFE22D8" w14:textId="0DF5DA07" w:rsidR="00B65B22" w:rsidRDefault="00B65B22" w:rsidP="00B65B2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34" w:lineRule="auto"/>
        <w:ind w:left="567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Реализация ППКРС по профессии обеспечивается педагогическими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квалификацию по профессии на 1- 2 разряда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специалисты производственного обучения проходят стажировку в профильных организациях не реже одного раза в 3 года.</w:t>
      </w:r>
    </w:p>
    <w:p w14:paraId="6DA7C41F" w14:textId="77777777" w:rsidR="00A60D6F" w:rsidRPr="0031257F" w:rsidRDefault="00A60D6F" w:rsidP="00B65B2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34" w:lineRule="auto"/>
        <w:ind w:left="567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8B9BAD" w14:textId="581BD7BD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</w:t>
      </w:r>
      <w:r w:rsidR="00E87520" w:rsidRPr="000C349B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. Перечень кабинетов, лабораторий, мастерских и других помещений</w:t>
      </w:r>
    </w:p>
    <w:p w14:paraId="3F305EE1" w14:textId="77777777" w:rsidR="00A60D6F" w:rsidRPr="0031257F" w:rsidRDefault="00A60D6F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000"/>
      </w:tblGrid>
      <w:tr w:rsidR="00B65B22" w:rsidRPr="005261C0" w14:paraId="2994F8A4" w14:textId="77777777" w:rsidTr="001D6ADC">
        <w:trPr>
          <w:trHeight w:val="323"/>
        </w:trPr>
        <w:tc>
          <w:tcPr>
            <w:tcW w:w="640" w:type="dxa"/>
            <w:vAlign w:val="bottom"/>
          </w:tcPr>
          <w:p w14:paraId="6DE00234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8" w:name="page49"/>
            <w:bookmarkEnd w:id="18"/>
          </w:p>
        </w:tc>
        <w:tc>
          <w:tcPr>
            <w:tcW w:w="9000" w:type="dxa"/>
            <w:vAlign w:val="bottom"/>
          </w:tcPr>
          <w:p w14:paraId="45C1743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Кабинеты</w:t>
            </w:r>
            <w:proofErr w:type="spellEnd"/>
          </w:p>
        </w:tc>
      </w:tr>
      <w:tr w:rsidR="00B65B22" w:rsidRPr="005261C0" w14:paraId="1219F5AD" w14:textId="77777777" w:rsidTr="001D6ADC">
        <w:trPr>
          <w:trHeight w:val="309"/>
        </w:trPr>
        <w:tc>
          <w:tcPr>
            <w:tcW w:w="640" w:type="dxa"/>
            <w:vAlign w:val="bottom"/>
          </w:tcPr>
          <w:p w14:paraId="5313730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14:paraId="2C31EB3B" w14:textId="00B2A062" w:rsidR="00B65B22" w:rsidRPr="005261C0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A60D6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B65B22" w:rsidRPr="006865A0" w14:paraId="2C2F0853" w14:textId="77777777" w:rsidTr="001D6ADC">
        <w:trPr>
          <w:trHeight w:val="312"/>
        </w:trPr>
        <w:tc>
          <w:tcPr>
            <w:tcW w:w="640" w:type="dxa"/>
            <w:vAlign w:val="bottom"/>
          </w:tcPr>
          <w:p w14:paraId="6EDD19DA" w14:textId="41FA924F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3335A606" w14:textId="2CE14BAA" w:rsidR="00B65B22" w:rsidRPr="005261C0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B65B22" w:rsidRPr="006865A0" w14:paraId="45839A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35F3152" w14:textId="567DF4C7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15F3D01D" w14:textId="1E24874F" w:rsidR="00B65B22" w:rsidRPr="005261C0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228">
              <w:rPr>
                <w:rFonts w:ascii="Times New Roman" w:hAnsi="Times New Roman"/>
                <w:sz w:val="24"/>
                <w:szCs w:val="24"/>
                <w:lang w:val="ru-RU"/>
              </w:rPr>
              <w:t>Русского языка и литературы</w:t>
            </w:r>
          </w:p>
        </w:tc>
      </w:tr>
      <w:tr w:rsidR="00035228" w:rsidRPr="006865A0" w14:paraId="3E3058E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C52B54D" w14:textId="0C8D3555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0" w:type="dxa"/>
            <w:vAlign w:val="bottom"/>
          </w:tcPr>
          <w:p w14:paraId="3C02457B" w14:textId="30D5D9E9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D6F">
              <w:rPr>
                <w:rFonts w:ascii="Times New Roman" w:hAnsi="Times New Roman"/>
                <w:sz w:val="24"/>
                <w:szCs w:val="24"/>
                <w:lang w:val="ru-RU"/>
              </w:rPr>
              <w:t>Агрономия. Технология продукции растениеводства</w:t>
            </w:r>
          </w:p>
        </w:tc>
      </w:tr>
      <w:tr w:rsidR="00035228" w:rsidRPr="006865A0" w14:paraId="0DBF26D0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4A1F2998" w14:textId="2043BED8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0" w:type="dxa"/>
            <w:vAlign w:val="bottom"/>
          </w:tcPr>
          <w:p w14:paraId="288B9425" w14:textId="22E73161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D6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035228" w:rsidRPr="006865A0" w14:paraId="7E4655E4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1FE3A83" w14:textId="61FD2A73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00" w:type="dxa"/>
            <w:vAlign w:val="bottom"/>
          </w:tcPr>
          <w:p w14:paraId="01178497" w14:textId="59E7B209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ПДД</w:t>
            </w:r>
          </w:p>
        </w:tc>
      </w:tr>
      <w:tr w:rsidR="00035228" w:rsidRPr="00C50E41" w14:paraId="7FBD2BC5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174CDE6" w14:textId="485270A4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00" w:type="dxa"/>
            <w:vAlign w:val="bottom"/>
          </w:tcPr>
          <w:p w14:paraId="690BAB72" w14:textId="1EDB3CAA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D6F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животноводческих комплексов и механизированных ферм</w:t>
            </w:r>
          </w:p>
        </w:tc>
      </w:tr>
      <w:tr w:rsidR="00035228" w:rsidRPr="006865A0" w14:paraId="146ADC52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707BAC2" w14:textId="1DB82EE1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00" w:type="dxa"/>
            <w:vAlign w:val="bottom"/>
          </w:tcPr>
          <w:p w14:paraId="2E949026" w14:textId="5C8D3444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035228" w:rsidRPr="006865A0" w14:paraId="441C3BA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21B042B" w14:textId="3DEB2569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0" w:type="dxa"/>
            <w:vAlign w:val="bottom"/>
          </w:tcPr>
          <w:p w14:paraId="417BC408" w14:textId="18D88779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</w:tr>
      <w:tr w:rsidR="00035228" w:rsidRPr="004604F1" w14:paraId="2ABD6A1B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120079B6" w14:textId="0107056A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000" w:type="dxa"/>
            <w:vAlign w:val="bottom"/>
          </w:tcPr>
          <w:p w14:paraId="3749F15E" w14:textId="6DCA4B74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</w:tr>
      <w:tr w:rsidR="00035228" w:rsidRPr="004604F1" w14:paraId="7A0D7A40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234D100" w14:textId="056765F0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00" w:type="dxa"/>
            <w:vAlign w:val="bottom"/>
          </w:tcPr>
          <w:p w14:paraId="3F42A054" w14:textId="0B1BE843" w:rsidR="00035228" w:rsidRPr="00035228" w:rsidRDefault="00A60D6F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</w:tr>
      <w:tr w:rsidR="00B65B22" w:rsidRPr="005261C0" w14:paraId="723F6AFE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4C2D3BC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2141BEB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Лаборатории</w:t>
            </w:r>
            <w:proofErr w:type="spellEnd"/>
          </w:p>
        </w:tc>
      </w:tr>
      <w:tr w:rsidR="00B65B22" w:rsidRPr="00C50E41" w14:paraId="472170F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5F888AA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2A9F94E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Тракторов и самоходных сельскохозяйственных машин</w:t>
            </w:r>
          </w:p>
        </w:tc>
      </w:tr>
      <w:tr w:rsidR="00B65B22" w:rsidRPr="006865A0" w14:paraId="6CA4EB34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8F85D6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1B24C4F7" w14:textId="76854226" w:rsidR="00B65B22" w:rsidRPr="005261C0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5228">
              <w:rPr>
                <w:rFonts w:ascii="Times New Roman" w:hAnsi="Times New Roman"/>
                <w:sz w:val="24"/>
                <w:szCs w:val="24"/>
                <w:lang w:val="ru-RU"/>
              </w:rPr>
              <w:t>лесарная мастерская</w:t>
            </w:r>
          </w:p>
        </w:tc>
      </w:tr>
      <w:tr w:rsidR="00B65B22" w:rsidRPr="005261C0" w14:paraId="42D3BF29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3477BC1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6863417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Мастерские</w:t>
            </w:r>
            <w:proofErr w:type="spellEnd"/>
          </w:p>
        </w:tc>
      </w:tr>
      <w:tr w:rsidR="00B65B22" w:rsidRPr="005261C0" w14:paraId="4AE3FBD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059709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1240615E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Слесарная</w:t>
            </w:r>
            <w:proofErr w:type="spellEnd"/>
          </w:p>
        </w:tc>
      </w:tr>
      <w:tr w:rsidR="00B65B22" w:rsidRPr="005261C0" w14:paraId="0CC13F8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7410C6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0586503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Полигоны</w:t>
            </w:r>
            <w:proofErr w:type="spellEnd"/>
          </w:p>
        </w:tc>
      </w:tr>
      <w:tr w:rsidR="00B65B22" w:rsidRPr="005261C0" w14:paraId="76ED97C7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CAEF22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0E8DF49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B65B22" w:rsidRPr="005261C0" w14:paraId="5F3FEC7D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13E4935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42F58018" w14:textId="2F0EEFCA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Автодром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</w:rPr>
              <w:t>, трактородром</w:t>
            </w:r>
          </w:p>
        </w:tc>
      </w:tr>
      <w:tr w:rsidR="00B65B22" w:rsidRPr="00C50E41" w14:paraId="3CA44FF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260541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3487110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Гараж с учебными автомобилями категорий «В» и «С»</w:t>
            </w:r>
          </w:p>
        </w:tc>
      </w:tr>
      <w:tr w:rsidR="00B65B22" w:rsidRPr="005261C0" w14:paraId="74E01BB2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69CB98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45875BF8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</w:t>
            </w:r>
            <w:proofErr w:type="spellEnd"/>
          </w:p>
        </w:tc>
      </w:tr>
      <w:tr w:rsidR="00B65B22" w:rsidRPr="005261C0" w14:paraId="7E38D9D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4937D5D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393D42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B65B22" w:rsidRPr="005261C0" w14:paraId="3A6F73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98030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25DD6B70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Залы</w:t>
            </w:r>
            <w:proofErr w:type="spellEnd"/>
          </w:p>
        </w:tc>
      </w:tr>
      <w:tr w:rsidR="00B65B22" w:rsidRPr="005261C0" w14:paraId="3B2DB4B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0A6C24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787853A4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</w:tr>
      <w:tr w:rsidR="00035228" w:rsidRPr="005261C0" w14:paraId="53787189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9C0CCCD" w14:textId="4EA88683" w:rsid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347DA6E5" w14:textId="6DDE847A" w:rsidR="00035228" w:rsidRPr="00035228" w:rsidRDefault="00035228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Читальный зал</w:t>
            </w:r>
          </w:p>
        </w:tc>
      </w:tr>
    </w:tbl>
    <w:p w14:paraId="637A86F4" w14:textId="77777777" w:rsidR="00B65B22" w:rsidRPr="001F06E7" w:rsidRDefault="00B65B22" w:rsidP="00B65B22">
      <w:pPr>
        <w:widowControl w:val="0"/>
        <w:autoSpaceDE w:val="0"/>
        <w:autoSpaceDN w:val="0"/>
        <w:adjustRightInd w:val="0"/>
        <w:spacing w:after="0" w:line="16" w:lineRule="exact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14:paraId="3081C5E0" w14:textId="77777777" w:rsidR="000C27C0" w:rsidRDefault="000C27C0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981A80" w14:textId="43C67BA2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  <w:lang w:val="ru-RU"/>
        </w:rPr>
      </w:pPr>
      <w:r w:rsidRPr="00D65B4D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</w:p>
    <w:p w14:paraId="5C3D94DD" w14:textId="77777777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383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4184BF9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Приложение 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Учебный план очной формы получения образования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месяцев.</w:t>
      </w:r>
    </w:p>
    <w:p w14:paraId="1CB623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87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1276E8F9" w14:textId="03958BE2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204">
        <w:rPr>
          <w:rFonts w:ascii="Times New Roman" w:hAnsi="Times New Roman"/>
          <w:sz w:val="28"/>
          <w:szCs w:val="28"/>
          <w:lang w:val="ru-RU"/>
        </w:rPr>
        <w:t xml:space="preserve">Приложение 2.  Календарный учебный график ППКРС очной формы </w:t>
      </w:r>
      <w:r w:rsidRPr="00965204">
        <w:rPr>
          <w:rFonts w:ascii="Times New Roman" w:hAnsi="Times New Roman"/>
          <w:sz w:val="28"/>
          <w:szCs w:val="28"/>
          <w:lang w:val="ru-RU"/>
        </w:rPr>
        <w:lastRenderedPageBreak/>
        <w:t>получения образования 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65204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месяцев.</w:t>
      </w:r>
    </w:p>
    <w:p w14:paraId="1B2401E5" w14:textId="4F6968C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E5C282" w14:textId="1E63C6C0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CC7F33" w14:textId="6438C45B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D1C893" w14:textId="3B08905C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96F50F" w14:textId="04441FE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88F0DB" w14:textId="548CD8C6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F9AA8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09319111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32D08B08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121DE17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252480E0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70F14C38" w14:textId="5CC8C8B8" w:rsidR="0075520D" w:rsidRDefault="0075520D" w:rsidP="0075520D">
      <w:pPr>
        <w:spacing w:after="0" w:line="240" w:lineRule="auto"/>
        <w:rPr>
          <w:rFonts w:ascii="Tahoma" w:hAnsi="Tahoma" w:cs="Tahoma"/>
          <w:color w:val="000000"/>
          <w:sz w:val="16"/>
          <w:szCs w:val="16"/>
          <w:lang w:val="ru-RU" w:eastAsia="ru-RU"/>
        </w:rPr>
        <w:sectPr w:rsidR="0075520D" w:rsidSect="00C00192">
          <w:pgSz w:w="11906" w:h="16838"/>
          <w:pgMar w:top="858" w:right="707" w:bottom="669" w:left="993" w:header="720" w:footer="720" w:gutter="0"/>
          <w:cols w:space="720" w:equalWidth="0">
            <w:col w:w="10200"/>
          </w:cols>
          <w:noEndnote/>
        </w:sectPr>
      </w:pPr>
    </w:p>
    <w:p w14:paraId="298C6057" w14:textId="4A03E86D" w:rsidR="001E6E52" w:rsidRDefault="0075520D" w:rsidP="001E6E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752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1.Календарный учебный график</w:t>
      </w:r>
    </w:p>
    <w:p w14:paraId="12F87232" w14:textId="1CC92299" w:rsidR="00A60D6F" w:rsidRDefault="00A60D6F" w:rsidP="001E6E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875C872" w14:textId="3320A475" w:rsidR="00A60D6F" w:rsidRPr="00CD77C1" w:rsidRDefault="00CD77C1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D77C1">
        <w:rPr>
          <w:noProof/>
          <w:lang w:val="ru-RU" w:eastAsia="ru-RU"/>
        </w:rPr>
        <w:drawing>
          <wp:inline distT="0" distB="0" distL="0" distR="0" wp14:anchorId="0054E81B" wp14:editId="7B2DA970">
            <wp:extent cx="8572500" cy="2415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25FE2" w14:textId="77777777" w:rsidR="00A60D6F" w:rsidRDefault="00A60D6F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F4DD36F" w14:textId="77777777" w:rsidR="00CD77C1" w:rsidRDefault="00A60D6F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</w:t>
      </w:r>
      <w:r w:rsidR="007552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B15B3CC" w14:textId="77777777" w:rsidR="00CD77C1" w:rsidRDefault="00CD77C1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sz w:val="28"/>
          <w:szCs w:val="28"/>
          <w:lang w:val="ru-RU"/>
        </w:rPr>
      </w:pPr>
    </w:p>
    <w:p w14:paraId="271CEB92" w14:textId="77777777" w:rsidR="00CD77C1" w:rsidRDefault="00CD77C1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sz w:val="28"/>
          <w:szCs w:val="28"/>
          <w:lang w:val="ru-RU"/>
        </w:rPr>
      </w:pPr>
    </w:p>
    <w:p w14:paraId="68FCFBC3" w14:textId="5BA5A061" w:rsidR="001E6E52" w:rsidRDefault="00CD77C1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5520D" w:rsidRPr="00E87520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="00C00192" w:rsidRPr="00E87520">
        <w:rPr>
          <w:rFonts w:ascii="Times New Roman" w:hAnsi="Times New Roman"/>
          <w:b/>
          <w:bCs/>
          <w:sz w:val="28"/>
          <w:szCs w:val="28"/>
          <w:lang w:val="ru-RU"/>
        </w:rPr>
        <w:t>Сводные данные по бюджету времени</w:t>
      </w:r>
    </w:p>
    <w:p w14:paraId="31929BCE" w14:textId="77777777" w:rsidR="00A60D6F" w:rsidRDefault="00A60D6F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8A2D87" w14:textId="77777777" w:rsidR="00A60D6F" w:rsidRDefault="00A60D6F" w:rsidP="00A60D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962336E" w14:textId="4E7B3B61" w:rsidR="00A60D6F" w:rsidRPr="00A60D6F" w:rsidRDefault="00A60D6F" w:rsidP="00A60D6F">
      <w:pPr>
        <w:widowControl w:val="0"/>
        <w:tabs>
          <w:tab w:val="left" w:pos="1236"/>
        </w:tabs>
        <w:overflowPunct w:val="0"/>
        <w:autoSpaceDE w:val="0"/>
        <w:autoSpaceDN w:val="0"/>
        <w:adjustRightInd w:val="0"/>
        <w:spacing w:after="0" w:line="236" w:lineRule="auto"/>
        <w:ind w:right="700"/>
        <w:rPr>
          <w:rFonts w:ascii="Times New Roman" w:hAnsi="Times New Roman"/>
          <w:b/>
          <w:bCs/>
          <w:sz w:val="28"/>
          <w:szCs w:val="28"/>
          <w:lang w:val="ru-RU"/>
        </w:rPr>
        <w:sectPr w:rsidR="00A60D6F" w:rsidRPr="00A60D6F" w:rsidSect="00696588">
          <w:pgSz w:w="16838" w:h="11906" w:orient="landscape"/>
          <w:pgMar w:top="284" w:right="794" w:bottom="568" w:left="567" w:header="720" w:footer="720" w:gutter="0"/>
          <w:cols w:space="720" w:equalWidth="0">
            <w:col w:w="10075"/>
          </w:cols>
          <w:noEndnote/>
        </w:sect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CD77C1" w:rsidRPr="00CD77C1">
        <w:rPr>
          <w:noProof/>
          <w:lang w:val="ru-RU" w:eastAsia="ru-RU"/>
        </w:rPr>
        <w:drawing>
          <wp:inline distT="0" distB="0" distL="0" distR="0" wp14:anchorId="7B63DE17" wp14:editId="33744F58">
            <wp:extent cx="8237220" cy="1996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6D8B" w14:textId="77777777" w:rsidR="00B65B22" w:rsidRPr="00B65B22" w:rsidRDefault="00B65B22" w:rsidP="00E75D3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700"/>
        <w:jc w:val="both"/>
        <w:rPr>
          <w:lang w:val="ru-RU"/>
        </w:rPr>
      </w:pPr>
    </w:p>
    <w:sectPr w:rsidR="00B65B22" w:rsidRPr="00B65B22" w:rsidSect="00C00192">
      <w:pgSz w:w="11906" w:h="16838"/>
      <w:pgMar w:top="858" w:right="707" w:bottom="669" w:left="993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00005F49"/>
    <w:lvl w:ilvl="0" w:tplc="00000DD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3174E7"/>
    <w:multiLevelType w:val="hybridMultilevel"/>
    <w:tmpl w:val="303491F6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11ABF"/>
    <w:multiLevelType w:val="hybridMultilevel"/>
    <w:tmpl w:val="85C2074A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B619D9"/>
    <w:multiLevelType w:val="hybridMultilevel"/>
    <w:tmpl w:val="7C6CAFCE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AD1"/>
    <w:multiLevelType w:val="hybridMultilevel"/>
    <w:tmpl w:val="2C38B39E"/>
    <w:lvl w:ilvl="0" w:tplc="D212B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64BE4"/>
    <w:multiLevelType w:val="hybridMultilevel"/>
    <w:tmpl w:val="78BC3B4A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0ED9"/>
    <w:multiLevelType w:val="multilevel"/>
    <w:tmpl w:val="9F68F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0517069"/>
    <w:multiLevelType w:val="hybridMultilevel"/>
    <w:tmpl w:val="6DBEB550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BB0F59"/>
    <w:multiLevelType w:val="hybridMultilevel"/>
    <w:tmpl w:val="E3A861D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22712"/>
    <w:multiLevelType w:val="hybridMultilevel"/>
    <w:tmpl w:val="30F8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94702C"/>
    <w:multiLevelType w:val="hybridMultilevel"/>
    <w:tmpl w:val="0E623256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0C0EB8"/>
    <w:multiLevelType w:val="hybridMultilevel"/>
    <w:tmpl w:val="C52EFE16"/>
    <w:lvl w:ilvl="0" w:tplc="D212B8F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6B146A8"/>
    <w:multiLevelType w:val="hybridMultilevel"/>
    <w:tmpl w:val="9EE2E03E"/>
    <w:lvl w:ilvl="0" w:tplc="D212B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2FF8"/>
    <w:multiLevelType w:val="hybridMultilevel"/>
    <w:tmpl w:val="0ACC8536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6B1531"/>
    <w:multiLevelType w:val="hybridMultilevel"/>
    <w:tmpl w:val="B09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1F6E"/>
    <w:multiLevelType w:val="hybridMultilevel"/>
    <w:tmpl w:val="0C3233F8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FCB"/>
    <w:multiLevelType w:val="hybridMultilevel"/>
    <w:tmpl w:val="B8122E54"/>
    <w:lvl w:ilvl="0" w:tplc="D212B8F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EF6275"/>
    <w:multiLevelType w:val="hybridMultilevel"/>
    <w:tmpl w:val="EC54E34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7F77"/>
    <w:multiLevelType w:val="hybridMultilevel"/>
    <w:tmpl w:val="8840719E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7333F"/>
    <w:multiLevelType w:val="hybridMultilevel"/>
    <w:tmpl w:val="8CF055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F85238"/>
    <w:multiLevelType w:val="hybridMultilevel"/>
    <w:tmpl w:val="0D90C5E2"/>
    <w:lvl w:ilvl="0" w:tplc="D212B8F2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8"/>
  </w:num>
  <w:num w:numId="8">
    <w:abstractNumId w:val="10"/>
  </w:num>
  <w:num w:numId="9">
    <w:abstractNumId w:val="16"/>
  </w:num>
  <w:num w:numId="10">
    <w:abstractNumId w:val="23"/>
  </w:num>
  <w:num w:numId="11">
    <w:abstractNumId w:val="9"/>
  </w:num>
  <w:num w:numId="12">
    <w:abstractNumId w:val="22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19"/>
  </w:num>
  <w:num w:numId="24">
    <w:abstractNumId w:val="24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2"/>
    <w:rsid w:val="00035228"/>
    <w:rsid w:val="00075626"/>
    <w:rsid w:val="0009073A"/>
    <w:rsid w:val="000A5ACC"/>
    <w:rsid w:val="000C27C0"/>
    <w:rsid w:val="000C349B"/>
    <w:rsid w:val="000F4BF1"/>
    <w:rsid w:val="00113402"/>
    <w:rsid w:val="00140850"/>
    <w:rsid w:val="00153AFC"/>
    <w:rsid w:val="00154B7E"/>
    <w:rsid w:val="00186625"/>
    <w:rsid w:val="001D6ADC"/>
    <w:rsid w:val="001E6E52"/>
    <w:rsid w:val="00207119"/>
    <w:rsid w:val="00282E60"/>
    <w:rsid w:val="002B6190"/>
    <w:rsid w:val="002D3CFA"/>
    <w:rsid w:val="003273E4"/>
    <w:rsid w:val="003A1761"/>
    <w:rsid w:val="003C3FFA"/>
    <w:rsid w:val="003F1EFF"/>
    <w:rsid w:val="004604F1"/>
    <w:rsid w:val="004636B9"/>
    <w:rsid w:val="00481B04"/>
    <w:rsid w:val="00502D47"/>
    <w:rsid w:val="00542ECB"/>
    <w:rsid w:val="00563E23"/>
    <w:rsid w:val="005B6BBE"/>
    <w:rsid w:val="006865A0"/>
    <w:rsid w:val="00695EE0"/>
    <w:rsid w:val="00696588"/>
    <w:rsid w:val="006A0C30"/>
    <w:rsid w:val="006A3AD2"/>
    <w:rsid w:val="006E43D5"/>
    <w:rsid w:val="00700DE0"/>
    <w:rsid w:val="0075520D"/>
    <w:rsid w:val="00803413"/>
    <w:rsid w:val="008D29A2"/>
    <w:rsid w:val="00933772"/>
    <w:rsid w:val="00957FEE"/>
    <w:rsid w:val="00981197"/>
    <w:rsid w:val="009B766B"/>
    <w:rsid w:val="009D573A"/>
    <w:rsid w:val="00A51A91"/>
    <w:rsid w:val="00A60D6F"/>
    <w:rsid w:val="00B23A4D"/>
    <w:rsid w:val="00B65B22"/>
    <w:rsid w:val="00BB0C6B"/>
    <w:rsid w:val="00C00192"/>
    <w:rsid w:val="00C50E41"/>
    <w:rsid w:val="00C66B7A"/>
    <w:rsid w:val="00C94B7A"/>
    <w:rsid w:val="00CC37D7"/>
    <w:rsid w:val="00CD77C1"/>
    <w:rsid w:val="00D51DAA"/>
    <w:rsid w:val="00D61C29"/>
    <w:rsid w:val="00D90289"/>
    <w:rsid w:val="00DA17BE"/>
    <w:rsid w:val="00E03C05"/>
    <w:rsid w:val="00E73252"/>
    <w:rsid w:val="00E75D37"/>
    <w:rsid w:val="00E87520"/>
    <w:rsid w:val="00EA2801"/>
    <w:rsid w:val="00EB2D9A"/>
    <w:rsid w:val="00F02AC7"/>
    <w:rsid w:val="00F54CE3"/>
    <w:rsid w:val="00FC4B58"/>
    <w:rsid w:val="00FE282A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77A4"/>
  <w15:docId w15:val="{ABBD7611-A236-4EDD-A1B2-EC36601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B65B2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uiPriority w:val="99"/>
    <w:semiHidden/>
    <w:unhideWhenUsed/>
    <w:rsid w:val="00B65B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B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3AF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53AFC"/>
    <w:rPr>
      <w:color w:val="954F72"/>
      <w:u w:val="single"/>
    </w:rPr>
  </w:style>
  <w:style w:type="paragraph" w:customStyle="1" w:styleId="msonormal0">
    <w:name w:val="msonormal"/>
    <w:basedOn w:val="a"/>
    <w:rsid w:val="00153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53A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0">
    <w:name w:val="xl90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3">
    <w:name w:val="xl9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5">
    <w:name w:val="xl9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6">
    <w:name w:val="xl96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6">
    <w:name w:val="xl106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8">
    <w:name w:val="xl10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1">
    <w:name w:val="xl11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2">
    <w:name w:val="xl11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4">
    <w:name w:val="xl11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5">
    <w:name w:val="xl115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2">
    <w:name w:val="xl122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7">
    <w:name w:val="xl127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1">
    <w:name w:val="xl13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3">
    <w:name w:val="xl13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5">
    <w:name w:val="xl13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8">
    <w:name w:val="xl138"/>
    <w:basedOn w:val="a"/>
    <w:rsid w:val="00153AF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39">
    <w:name w:val="xl139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0">
    <w:name w:val="xl14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515F-0153-42D9-80B7-0EF5FAD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2021-09-14T05:00:00Z</cp:lastPrinted>
  <dcterms:created xsi:type="dcterms:W3CDTF">2022-10-12T01:12:00Z</dcterms:created>
  <dcterms:modified xsi:type="dcterms:W3CDTF">2022-10-12T01:12:00Z</dcterms:modified>
</cp:coreProperties>
</file>